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5328"/>
        <w:gridCol w:w="4680"/>
      </w:tblGrid>
      <w:tr w:rsidR="00CC085A" w:rsidRPr="004379E5" w:rsidTr="00A06A12">
        <w:tc>
          <w:tcPr>
            <w:tcW w:w="5328" w:type="dxa"/>
          </w:tcPr>
          <w:p w:rsidR="00CC085A" w:rsidRPr="004379E5" w:rsidRDefault="00CC085A" w:rsidP="00437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E5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CC085A" w:rsidRPr="004379E5" w:rsidRDefault="00CC085A" w:rsidP="00437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E5">
              <w:rPr>
                <w:rFonts w:ascii="Times New Roman" w:hAnsi="Times New Roman"/>
                <w:sz w:val="28"/>
                <w:szCs w:val="28"/>
              </w:rPr>
              <w:t>решением  тренерского совета</w:t>
            </w:r>
          </w:p>
          <w:p w:rsidR="00CC085A" w:rsidRPr="004379E5" w:rsidRDefault="00CC085A" w:rsidP="00437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E5">
              <w:rPr>
                <w:rFonts w:ascii="Times New Roman" w:hAnsi="Times New Roman"/>
                <w:sz w:val="28"/>
                <w:szCs w:val="28"/>
              </w:rPr>
              <w:t>протокол №____</w:t>
            </w:r>
          </w:p>
          <w:p w:rsidR="00CC085A" w:rsidRPr="004379E5" w:rsidRDefault="00CC085A" w:rsidP="00437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E5">
              <w:rPr>
                <w:rFonts w:ascii="Times New Roman" w:hAnsi="Times New Roman"/>
                <w:sz w:val="28"/>
                <w:szCs w:val="28"/>
              </w:rPr>
              <w:t>«___» _________ 20__ г.</w:t>
            </w:r>
          </w:p>
        </w:tc>
        <w:tc>
          <w:tcPr>
            <w:tcW w:w="4680" w:type="dxa"/>
          </w:tcPr>
          <w:p w:rsidR="00CC085A" w:rsidRPr="004379E5" w:rsidRDefault="00CC085A" w:rsidP="00437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E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C085A" w:rsidRPr="004379E5" w:rsidRDefault="00CC085A" w:rsidP="00437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E5">
              <w:rPr>
                <w:rFonts w:ascii="Times New Roman" w:hAnsi="Times New Roman"/>
                <w:sz w:val="28"/>
                <w:szCs w:val="28"/>
              </w:rPr>
              <w:t>Директор МАУ СШОР № 13 «Алиса»</w:t>
            </w:r>
          </w:p>
          <w:p w:rsidR="00CC085A" w:rsidRPr="004379E5" w:rsidRDefault="00CC085A" w:rsidP="00437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E5">
              <w:rPr>
                <w:rFonts w:ascii="Times New Roman" w:hAnsi="Times New Roman"/>
                <w:sz w:val="28"/>
                <w:szCs w:val="28"/>
              </w:rPr>
              <w:t>________________ А.Р. Сакаев</w:t>
            </w:r>
          </w:p>
          <w:p w:rsidR="00CC085A" w:rsidRPr="004379E5" w:rsidRDefault="00CC085A" w:rsidP="00437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E5">
              <w:rPr>
                <w:rFonts w:ascii="Times New Roman" w:hAnsi="Times New Roman"/>
                <w:sz w:val="28"/>
                <w:szCs w:val="28"/>
              </w:rPr>
              <w:t>«___» _________ 20__ г.</w:t>
            </w:r>
          </w:p>
          <w:p w:rsidR="00CC085A" w:rsidRPr="004379E5" w:rsidRDefault="00CC085A" w:rsidP="00437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E5">
              <w:rPr>
                <w:rFonts w:ascii="Times New Roman" w:hAnsi="Times New Roman"/>
                <w:sz w:val="28"/>
                <w:szCs w:val="28"/>
              </w:rPr>
              <w:t>Приказ от «____»____20___ г. № ___</w:t>
            </w:r>
          </w:p>
        </w:tc>
      </w:tr>
    </w:tbl>
    <w:p w:rsidR="00CC085A" w:rsidRPr="004379E5" w:rsidRDefault="00CC085A" w:rsidP="00437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85A" w:rsidRPr="006B5DF9" w:rsidRDefault="00CC085A" w:rsidP="004379E5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CC085A" w:rsidRPr="006B5DF9" w:rsidRDefault="00CC085A" w:rsidP="004379E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B5DF9">
        <w:rPr>
          <w:rFonts w:ascii="Times New Roman" w:hAnsi="Times New Roman"/>
          <w:b/>
          <w:sz w:val="44"/>
          <w:szCs w:val="44"/>
        </w:rPr>
        <w:t>ПОЛОЖЕНИЕ</w:t>
      </w:r>
    </w:p>
    <w:p w:rsidR="00CC085A" w:rsidRPr="006B5DF9" w:rsidRDefault="00CC085A" w:rsidP="004379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5DF9">
        <w:rPr>
          <w:rFonts w:ascii="Times New Roman" w:hAnsi="Times New Roman"/>
          <w:b/>
          <w:sz w:val="32"/>
          <w:szCs w:val="32"/>
        </w:rPr>
        <w:t>О ПОРЯДКЕ ПРИЕМА, ПЕРЕВОДА И ОТЧИСЛЕНИЯ (ВОССТАНОВЛЕНИЯ) ЛИЦ</w:t>
      </w:r>
      <w:r w:rsidR="00683714">
        <w:rPr>
          <w:rFonts w:ascii="Times New Roman" w:hAnsi="Times New Roman"/>
          <w:b/>
          <w:sz w:val="32"/>
          <w:szCs w:val="32"/>
        </w:rPr>
        <w:t>,</w:t>
      </w:r>
      <w:r w:rsidRPr="006B5DF9">
        <w:rPr>
          <w:rFonts w:ascii="Times New Roman" w:hAnsi="Times New Roman"/>
          <w:b/>
          <w:sz w:val="32"/>
          <w:szCs w:val="32"/>
        </w:rPr>
        <w:t xml:space="preserve"> </w:t>
      </w:r>
      <w:r w:rsidR="00683714">
        <w:rPr>
          <w:rFonts w:ascii="Times New Roman" w:hAnsi="Times New Roman"/>
          <w:b/>
          <w:sz w:val="32"/>
          <w:szCs w:val="32"/>
        </w:rPr>
        <w:t>ОСУЩЕСТВЛЯЮЩИХ</w:t>
      </w:r>
      <w:r w:rsidRPr="006B5DF9">
        <w:rPr>
          <w:rFonts w:ascii="Times New Roman" w:hAnsi="Times New Roman"/>
          <w:b/>
          <w:sz w:val="32"/>
          <w:szCs w:val="32"/>
        </w:rPr>
        <w:t xml:space="preserve"> СПОРТИВНУЮ ПОДГОТОВКУ </w:t>
      </w:r>
    </w:p>
    <w:p w:rsidR="00CC085A" w:rsidRPr="006B5DF9" w:rsidRDefault="00CC085A" w:rsidP="006837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5DF9">
        <w:rPr>
          <w:rFonts w:ascii="Times New Roman" w:hAnsi="Times New Roman"/>
          <w:b/>
          <w:sz w:val="32"/>
          <w:szCs w:val="32"/>
        </w:rPr>
        <w:t>ПО ВИДУ СПОРТА ГАНДБОЛ</w:t>
      </w:r>
      <w:r w:rsidR="00683714" w:rsidRPr="00683714">
        <w:rPr>
          <w:rFonts w:ascii="Times New Roman" w:hAnsi="Times New Roman"/>
          <w:b/>
          <w:sz w:val="32"/>
          <w:szCs w:val="32"/>
        </w:rPr>
        <w:t xml:space="preserve"> </w:t>
      </w:r>
      <w:r w:rsidR="00683714" w:rsidRPr="006B5DF9">
        <w:rPr>
          <w:rFonts w:ascii="Times New Roman" w:hAnsi="Times New Roman"/>
          <w:b/>
          <w:sz w:val="32"/>
          <w:szCs w:val="32"/>
        </w:rPr>
        <w:t>В МАУ С</w:t>
      </w:r>
      <w:r w:rsidR="00683714">
        <w:rPr>
          <w:rFonts w:ascii="Times New Roman" w:hAnsi="Times New Roman"/>
          <w:b/>
          <w:sz w:val="32"/>
          <w:szCs w:val="32"/>
        </w:rPr>
        <w:t>ШОР № 13 «Алиса»</w:t>
      </w:r>
    </w:p>
    <w:p w:rsidR="00CC085A" w:rsidRPr="004379E5" w:rsidRDefault="00CC085A" w:rsidP="00437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9E5">
        <w:rPr>
          <w:rFonts w:ascii="Times New Roman" w:hAnsi="Times New Roman"/>
          <w:sz w:val="28"/>
          <w:szCs w:val="28"/>
        </w:rPr>
        <w:t>Муниципального автономного учреждения</w:t>
      </w:r>
    </w:p>
    <w:p w:rsidR="00CC085A" w:rsidRPr="004379E5" w:rsidRDefault="00CC085A" w:rsidP="00437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9E5">
        <w:rPr>
          <w:rFonts w:ascii="Times New Roman" w:hAnsi="Times New Roman"/>
          <w:sz w:val="28"/>
          <w:szCs w:val="28"/>
        </w:rPr>
        <w:t>«Спортивная школа олимпийского резерва № 13 «Алиса»</w:t>
      </w:r>
    </w:p>
    <w:p w:rsidR="00CC085A" w:rsidRPr="004379E5" w:rsidRDefault="00CC085A" w:rsidP="00437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9E5">
        <w:rPr>
          <w:rFonts w:ascii="Times New Roman" w:hAnsi="Times New Roman"/>
          <w:sz w:val="28"/>
          <w:szCs w:val="28"/>
        </w:rPr>
        <w:t>городского округа город Уфа Республики Башкортостан</w:t>
      </w:r>
    </w:p>
    <w:p w:rsidR="00CC085A" w:rsidRPr="004379E5" w:rsidRDefault="00CC085A" w:rsidP="00437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85A" w:rsidRPr="004379E5" w:rsidRDefault="00CC085A" w:rsidP="00437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9E5">
        <w:rPr>
          <w:rFonts w:ascii="Times New Roman" w:hAnsi="Times New Roman"/>
          <w:sz w:val="28"/>
          <w:szCs w:val="28"/>
        </w:rPr>
        <w:t>Уфа, 2016 г.</w:t>
      </w:r>
    </w:p>
    <w:p w:rsidR="00CC085A" w:rsidRPr="004379E5" w:rsidRDefault="00CC085A" w:rsidP="00437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85A" w:rsidRDefault="00CC085A" w:rsidP="00437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85A" w:rsidRPr="00E9239D" w:rsidRDefault="00CC085A" w:rsidP="00E923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7ABC">
        <w:rPr>
          <w:rFonts w:ascii="Times New Roman" w:hAnsi="Times New Roman"/>
          <w:b/>
          <w:sz w:val="28"/>
          <w:szCs w:val="28"/>
        </w:rPr>
        <w:t>Ι. Общие положения</w:t>
      </w:r>
    </w:p>
    <w:p w:rsidR="00CC085A" w:rsidRDefault="00CC085A" w:rsidP="001F1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7817">
        <w:rPr>
          <w:rFonts w:ascii="Times New Roman" w:hAnsi="Times New Roman"/>
          <w:sz w:val="28"/>
          <w:szCs w:val="28"/>
        </w:rPr>
        <w:t>1.1</w:t>
      </w:r>
      <w:r w:rsidRPr="001F1AC1">
        <w:rPr>
          <w:rFonts w:ascii="Times New Roman" w:hAnsi="Times New Roman"/>
          <w:sz w:val="28"/>
          <w:szCs w:val="28"/>
        </w:rPr>
        <w:t xml:space="preserve">. Положение о приёме, переводе и отчислении </w:t>
      </w:r>
      <w:r w:rsidRPr="00337F8F">
        <w:rPr>
          <w:rFonts w:ascii="Times New Roman" w:hAnsi="Times New Roman"/>
          <w:sz w:val="28"/>
          <w:szCs w:val="28"/>
        </w:rPr>
        <w:t xml:space="preserve">воспитанников </w:t>
      </w:r>
      <w:r w:rsidRPr="001F1AC1">
        <w:rPr>
          <w:rFonts w:ascii="Times New Roman" w:hAnsi="Times New Roman"/>
          <w:sz w:val="28"/>
          <w:szCs w:val="28"/>
        </w:rPr>
        <w:t>МАУ СШОР № 1</w:t>
      </w:r>
      <w:r>
        <w:rPr>
          <w:rFonts w:ascii="Times New Roman" w:hAnsi="Times New Roman"/>
          <w:sz w:val="28"/>
          <w:szCs w:val="28"/>
        </w:rPr>
        <w:t>3 «Алиса»</w:t>
      </w:r>
      <w:r w:rsidRPr="001F1AC1">
        <w:rPr>
          <w:rFonts w:ascii="Times New Roman" w:hAnsi="Times New Roman"/>
          <w:sz w:val="28"/>
          <w:szCs w:val="28"/>
        </w:rPr>
        <w:t xml:space="preserve"> разработано в соответствии с частью 1 статьи 34 Федерального закона от 04.12.2007 № 329-ФЗ «О физической культуре и</w:t>
      </w:r>
      <w:r>
        <w:rPr>
          <w:rFonts w:ascii="Times New Roman" w:hAnsi="Times New Roman"/>
          <w:sz w:val="28"/>
          <w:szCs w:val="28"/>
        </w:rPr>
        <w:t xml:space="preserve"> спорте в Российской Федерации», </w:t>
      </w:r>
      <w:r w:rsidRPr="001F1AC1">
        <w:rPr>
          <w:rFonts w:ascii="Times New Roman" w:hAnsi="Times New Roman"/>
          <w:sz w:val="28"/>
          <w:szCs w:val="28"/>
          <w:lang w:eastAsia="ru-RU"/>
        </w:rPr>
        <w:t xml:space="preserve">подпунктом </w:t>
      </w:r>
      <w:r>
        <w:rPr>
          <w:rFonts w:ascii="Times New Roman" w:hAnsi="Times New Roman"/>
          <w:sz w:val="28"/>
          <w:szCs w:val="28"/>
          <w:lang w:eastAsia="ru-RU"/>
        </w:rPr>
        <w:t xml:space="preserve">4.2.27 Положения о Министерстве </w:t>
      </w:r>
      <w:r w:rsidRPr="001F1AC1">
        <w:rPr>
          <w:rFonts w:ascii="Times New Roman" w:hAnsi="Times New Roman"/>
          <w:sz w:val="28"/>
          <w:szCs w:val="28"/>
          <w:lang w:eastAsia="ru-RU"/>
        </w:rPr>
        <w:t>спорта Российской Федерации, утверждённого постановлением Правительства Российской Федерации от 19.06.2012 № 607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AC1">
        <w:rPr>
          <w:rFonts w:ascii="Times New Roman" w:hAnsi="Times New Roman"/>
          <w:sz w:val="28"/>
          <w:szCs w:val="28"/>
          <w:lang w:eastAsia="ru-RU"/>
        </w:rPr>
        <w:t>и Приказа Министерства спорта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30 августа 2013 г. № 679 г. </w:t>
      </w:r>
      <w:r w:rsidRPr="001F1AC1">
        <w:rPr>
          <w:rFonts w:ascii="Times New Roman" w:hAnsi="Times New Roman"/>
          <w:sz w:val="28"/>
          <w:szCs w:val="28"/>
          <w:lang w:eastAsia="ru-RU"/>
        </w:rPr>
        <w:t>Москва «Об утверждении Федерального стандарта</w:t>
      </w:r>
      <w:r w:rsidRPr="00727817">
        <w:rPr>
          <w:rFonts w:ascii="Times New Roman" w:hAnsi="Times New Roman"/>
          <w:sz w:val="28"/>
          <w:szCs w:val="28"/>
          <w:lang w:eastAsia="ru-RU"/>
        </w:rPr>
        <w:t xml:space="preserve"> спорти</w:t>
      </w:r>
      <w:r>
        <w:rPr>
          <w:rFonts w:ascii="Times New Roman" w:hAnsi="Times New Roman"/>
          <w:sz w:val="28"/>
          <w:szCs w:val="28"/>
          <w:lang w:eastAsia="ru-RU"/>
        </w:rPr>
        <w:t>вной подготовки по виду спорта гандбол». У</w:t>
      </w:r>
      <w:r w:rsidRPr="00211B34">
        <w:rPr>
          <w:rFonts w:ascii="Times New Roman" w:hAnsi="Times New Roman"/>
          <w:sz w:val="28"/>
          <w:szCs w:val="28"/>
          <w:lang w:eastAsia="ru-RU"/>
        </w:rPr>
        <w:t>ставом учреждения и настоящим Положением.</w:t>
      </w:r>
    </w:p>
    <w:p w:rsidR="00CC085A" w:rsidRPr="00FE3149" w:rsidRDefault="00CC085A" w:rsidP="001F1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Pr="00FE3149">
        <w:rPr>
          <w:rFonts w:ascii="Times New Roman" w:hAnsi="Times New Roman"/>
          <w:sz w:val="28"/>
          <w:szCs w:val="28"/>
          <w:lang w:eastAsia="ru-RU"/>
        </w:rPr>
        <w:t>.Нормативная часть положения содержит основные требования по возрасту, численному составу занимающихся, объёму учебно-тренировочной работы, по технико-тактической и физической подготовке.</w:t>
      </w:r>
    </w:p>
    <w:p w:rsidR="00CC085A" w:rsidRDefault="00CC085A" w:rsidP="001F1AC1">
      <w:pPr>
        <w:pStyle w:val="a3"/>
        <w:ind w:firstLine="709"/>
        <w:jc w:val="both"/>
        <w:rPr>
          <w:rStyle w:val="FontStyle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232208">
        <w:rPr>
          <w:rFonts w:ascii="Times New Roman" w:hAnsi="Times New Roman"/>
          <w:sz w:val="28"/>
          <w:szCs w:val="28"/>
        </w:rPr>
        <w:t>.</w:t>
      </w:r>
      <w:r>
        <w:rPr>
          <w:rStyle w:val="FontStyle32"/>
          <w:sz w:val="28"/>
          <w:szCs w:val="28"/>
        </w:rPr>
        <w:t>Спортивная подготовка осуществляется в соответствии с программой спортивной подготовки по виду спорта гандбол, разработанной и утвержденной  на основе Федеральных стандартов спортивной подготовки.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32"/>
          <w:color w:val="000000"/>
          <w:sz w:val="28"/>
          <w:szCs w:val="28"/>
        </w:rPr>
        <w:t>1.5.</w:t>
      </w:r>
      <w:r w:rsidRPr="00232208">
        <w:rPr>
          <w:rStyle w:val="FontStyle32"/>
          <w:color w:val="000000"/>
          <w:sz w:val="28"/>
          <w:szCs w:val="28"/>
        </w:rPr>
        <w:t>Минимальная наполняемость групп, возраст занимающихся, продолжительность тренировочных занятий п</w:t>
      </w:r>
      <w:r>
        <w:rPr>
          <w:rStyle w:val="FontStyle32"/>
          <w:color w:val="000000"/>
          <w:sz w:val="28"/>
          <w:szCs w:val="28"/>
        </w:rPr>
        <w:t xml:space="preserve">о физической культуре и спорту </w:t>
      </w:r>
      <w:r w:rsidRPr="00232208">
        <w:rPr>
          <w:rStyle w:val="FontStyle32"/>
          <w:color w:val="000000"/>
          <w:sz w:val="28"/>
          <w:szCs w:val="28"/>
        </w:rPr>
        <w:t xml:space="preserve"> на этапах спортивной подготовки, а также объем тренировочной нагрузки устанавливается </w:t>
      </w:r>
      <w:r>
        <w:rPr>
          <w:rStyle w:val="FontStyle32"/>
          <w:color w:val="000000"/>
          <w:sz w:val="28"/>
          <w:szCs w:val="28"/>
        </w:rPr>
        <w:t>в соответствии с утвержденной программой по виду спорта гандбол</w:t>
      </w:r>
      <w:r w:rsidRPr="00232208">
        <w:rPr>
          <w:rStyle w:val="FontStyle32"/>
          <w:color w:val="000000"/>
          <w:sz w:val="28"/>
          <w:szCs w:val="28"/>
        </w:rPr>
        <w:t xml:space="preserve">. </w:t>
      </w:r>
      <w:r w:rsidRPr="00DC770B">
        <w:rPr>
          <w:rStyle w:val="FontStyle32"/>
          <w:color w:val="000000"/>
          <w:sz w:val="28"/>
          <w:szCs w:val="28"/>
        </w:rPr>
        <w:t>Для этапов спортивной подготовки эти показатели дол</w:t>
      </w:r>
      <w:r>
        <w:rPr>
          <w:rStyle w:val="FontStyle32"/>
          <w:color w:val="000000"/>
          <w:sz w:val="28"/>
          <w:szCs w:val="28"/>
        </w:rPr>
        <w:t>жны соответствовать утвержденной программе</w:t>
      </w:r>
      <w:r w:rsidRPr="00DC770B">
        <w:rPr>
          <w:rStyle w:val="FontStyle32"/>
          <w:color w:val="000000"/>
          <w:sz w:val="28"/>
          <w:szCs w:val="28"/>
        </w:rPr>
        <w:t xml:space="preserve"> спорт</w:t>
      </w:r>
      <w:r>
        <w:rPr>
          <w:rStyle w:val="FontStyle32"/>
          <w:color w:val="000000"/>
          <w:sz w:val="28"/>
          <w:szCs w:val="28"/>
        </w:rPr>
        <w:t>ивной подготовки по виду спорта гандбол</w:t>
      </w:r>
      <w:r w:rsidRPr="00DC770B">
        <w:rPr>
          <w:rStyle w:val="FontStyle32"/>
          <w:color w:val="000000"/>
          <w:sz w:val="28"/>
          <w:szCs w:val="28"/>
        </w:rPr>
        <w:t>.</w:t>
      </w:r>
    </w:p>
    <w:p w:rsidR="00CC085A" w:rsidRPr="00F260FC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F260FC">
        <w:rPr>
          <w:rFonts w:ascii="Times New Roman" w:hAnsi="Times New Roman"/>
          <w:sz w:val="28"/>
          <w:szCs w:val="28"/>
        </w:rPr>
        <w:t xml:space="preserve">. В целях максимального информирования поступающих </w:t>
      </w:r>
      <w:r>
        <w:rPr>
          <w:rFonts w:ascii="Times New Roman" w:hAnsi="Times New Roman"/>
          <w:sz w:val="28"/>
          <w:szCs w:val="28"/>
        </w:rPr>
        <w:t>с</w:t>
      </w:r>
      <w:r w:rsidRPr="00F260FC">
        <w:rPr>
          <w:rFonts w:ascii="Times New Roman" w:hAnsi="Times New Roman"/>
          <w:sz w:val="28"/>
          <w:szCs w:val="28"/>
        </w:rPr>
        <w:t xml:space="preserve">портивная школа </w:t>
      </w:r>
      <w:r>
        <w:rPr>
          <w:rFonts w:ascii="Times New Roman" w:hAnsi="Times New Roman"/>
          <w:sz w:val="28"/>
          <w:szCs w:val="28"/>
        </w:rPr>
        <w:t>н</w:t>
      </w:r>
      <w:r w:rsidRPr="00F260FC">
        <w:rPr>
          <w:rFonts w:ascii="Times New Roman" w:hAnsi="Times New Roman"/>
          <w:sz w:val="28"/>
          <w:szCs w:val="28"/>
        </w:rPr>
        <w:t>а сво</w:t>
      </w:r>
      <w:r>
        <w:rPr>
          <w:rFonts w:ascii="Times New Roman" w:hAnsi="Times New Roman"/>
          <w:sz w:val="28"/>
          <w:szCs w:val="28"/>
        </w:rPr>
        <w:t>ём</w:t>
      </w:r>
      <w:r w:rsidRPr="00F260FC">
        <w:rPr>
          <w:rFonts w:ascii="Times New Roman" w:hAnsi="Times New Roman"/>
          <w:sz w:val="28"/>
          <w:szCs w:val="28"/>
        </w:rPr>
        <w:t xml:space="preserve"> официальн</w:t>
      </w:r>
      <w:r>
        <w:rPr>
          <w:rFonts w:ascii="Times New Roman" w:hAnsi="Times New Roman"/>
          <w:sz w:val="28"/>
          <w:szCs w:val="28"/>
        </w:rPr>
        <w:t>ом</w:t>
      </w:r>
      <w:r w:rsidRPr="00F260FC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260FC">
        <w:rPr>
          <w:rFonts w:ascii="Times New Roman" w:hAnsi="Times New Roman"/>
          <w:sz w:val="28"/>
          <w:szCs w:val="28"/>
        </w:rPr>
        <w:t>размеща</w:t>
      </w:r>
      <w:r>
        <w:rPr>
          <w:rFonts w:ascii="Times New Roman" w:hAnsi="Times New Roman"/>
          <w:sz w:val="28"/>
          <w:szCs w:val="28"/>
        </w:rPr>
        <w:t>е</w:t>
      </w:r>
      <w:r w:rsidRPr="00F260FC">
        <w:rPr>
          <w:rFonts w:ascii="Times New Roman" w:hAnsi="Times New Roman"/>
          <w:sz w:val="28"/>
          <w:szCs w:val="28"/>
        </w:rPr>
        <w:t>т:</w:t>
      </w:r>
    </w:p>
    <w:p w:rsidR="00CC085A" w:rsidRPr="00F260FC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программы</w:t>
      </w:r>
      <w:r w:rsidRPr="00F260FC">
        <w:rPr>
          <w:rFonts w:ascii="Times New Roman" w:hAnsi="Times New Roman"/>
          <w:sz w:val="28"/>
          <w:szCs w:val="28"/>
        </w:rPr>
        <w:t xml:space="preserve"> спортивной подготовки по виду спорта</w:t>
      </w:r>
      <w:r>
        <w:rPr>
          <w:rFonts w:ascii="Times New Roman" w:hAnsi="Times New Roman"/>
          <w:sz w:val="28"/>
          <w:szCs w:val="28"/>
        </w:rPr>
        <w:t xml:space="preserve"> гандбол</w:t>
      </w:r>
      <w:r w:rsidRPr="00F260FC">
        <w:rPr>
          <w:rFonts w:ascii="Times New Roman" w:hAnsi="Times New Roman"/>
          <w:sz w:val="28"/>
          <w:szCs w:val="28"/>
        </w:rPr>
        <w:t>;</w:t>
      </w:r>
    </w:p>
    <w:p w:rsidR="00CC085A" w:rsidRPr="00F260FC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60FC">
        <w:rPr>
          <w:rFonts w:ascii="Times New Roman" w:hAnsi="Times New Roman"/>
          <w:sz w:val="28"/>
          <w:szCs w:val="28"/>
        </w:rPr>
        <w:t>-требования к минимальному возра</w:t>
      </w:r>
      <w:r>
        <w:rPr>
          <w:rFonts w:ascii="Times New Roman" w:hAnsi="Times New Roman"/>
          <w:sz w:val="28"/>
          <w:szCs w:val="28"/>
        </w:rPr>
        <w:t>сту для зачисления в отделение с</w:t>
      </w:r>
      <w:r w:rsidRPr="00F260FC">
        <w:rPr>
          <w:rFonts w:ascii="Times New Roman" w:hAnsi="Times New Roman"/>
          <w:sz w:val="28"/>
          <w:szCs w:val="28"/>
        </w:rPr>
        <w:t>портивной школы по виду спорта</w:t>
      </w:r>
      <w:r>
        <w:rPr>
          <w:rFonts w:ascii="Times New Roman" w:hAnsi="Times New Roman"/>
          <w:sz w:val="28"/>
          <w:szCs w:val="28"/>
        </w:rPr>
        <w:t xml:space="preserve"> гандбол</w:t>
      </w:r>
      <w:r w:rsidRPr="00F260FC">
        <w:rPr>
          <w:rFonts w:ascii="Times New Roman" w:hAnsi="Times New Roman"/>
          <w:sz w:val="28"/>
          <w:szCs w:val="28"/>
        </w:rPr>
        <w:t xml:space="preserve">; </w:t>
      </w:r>
    </w:p>
    <w:p w:rsidR="00CC085A" w:rsidRPr="00F260FC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60FC">
        <w:rPr>
          <w:rFonts w:ascii="Times New Roman" w:hAnsi="Times New Roman"/>
          <w:sz w:val="28"/>
          <w:szCs w:val="28"/>
        </w:rPr>
        <w:t>- расписание работы приемной комиссии;</w:t>
      </w:r>
    </w:p>
    <w:p w:rsidR="00CC085A" w:rsidRPr="00F260FC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60FC">
        <w:rPr>
          <w:rFonts w:ascii="Times New Roman" w:hAnsi="Times New Roman"/>
          <w:sz w:val="28"/>
          <w:szCs w:val="28"/>
        </w:rPr>
        <w:t>сведения о количестве свободных мест по каждому этапу спортивной подготовки;</w:t>
      </w:r>
    </w:p>
    <w:p w:rsidR="00CC085A" w:rsidRPr="00F260FC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60FC">
        <w:rPr>
          <w:rFonts w:ascii="Times New Roman" w:hAnsi="Times New Roman"/>
          <w:sz w:val="28"/>
          <w:szCs w:val="28"/>
        </w:rPr>
        <w:t>- сведения о сроках прием</w:t>
      </w:r>
      <w:r>
        <w:rPr>
          <w:rFonts w:ascii="Times New Roman" w:hAnsi="Times New Roman"/>
          <w:sz w:val="28"/>
          <w:szCs w:val="28"/>
        </w:rPr>
        <w:t>а документов для поступления в с</w:t>
      </w:r>
      <w:r w:rsidRPr="00F260FC">
        <w:rPr>
          <w:rFonts w:ascii="Times New Roman" w:hAnsi="Times New Roman"/>
          <w:sz w:val="28"/>
          <w:szCs w:val="28"/>
        </w:rPr>
        <w:t xml:space="preserve">портивную </w:t>
      </w:r>
      <w:r>
        <w:rPr>
          <w:rFonts w:ascii="Times New Roman" w:hAnsi="Times New Roman"/>
          <w:sz w:val="28"/>
          <w:szCs w:val="28"/>
        </w:rPr>
        <w:t>школу</w:t>
      </w:r>
      <w:r w:rsidRPr="00F260FC">
        <w:rPr>
          <w:rFonts w:ascii="Times New Roman" w:hAnsi="Times New Roman"/>
          <w:sz w:val="28"/>
          <w:szCs w:val="28"/>
        </w:rPr>
        <w:t>;</w:t>
      </w:r>
    </w:p>
    <w:p w:rsidR="00CC085A" w:rsidRPr="00F260FC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60FC">
        <w:rPr>
          <w:rFonts w:ascii="Times New Roman" w:hAnsi="Times New Roman"/>
          <w:sz w:val="28"/>
          <w:szCs w:val="28"/>
        </w:rPr>
        <w:t>- нормативы по общей физической и специальной физическо</w:t>
      </w:r>
      <w:r>
        <w:rPr>
          <w:rFonts w:ascii="Times New Roman" w:hAnsi="Times New Roman"/>
          <w:sz w:val="28"/>
          <w:szCs w:val="28"/>
        </w:rPr>
        <w:t>й подготовке для поступления в с</w:t>
      </w:r>
      <w:r w:rsidRPr="00F260FC">
        <w:rPr>
          <w:rFonts w:ascii="Times New Roman" w:hAnsi="Times New Roman"/>
          <w:sz w:val="28"/>
          <w:szCs w:val="28"/>
        </w:rPr>
        <w:t xml:space="preserve">портивную </w:t>
      </w:r>
      <w:r>
        <w:rPr>
          <w:rFonts w:ascii="Times New Roman" w:hAnsi="Times New Roman"/>
          <w:sz w:val="28"/>
          <w:szCs w:val="28"/>
        </w:rPr>
        <w:t>школу</w:t>
      </w:r>
      <w:r w:rsidRPr="00F260FC">
        <w:rPr>
          <w:rFonts w:ascii="Times New Roman" w:hAnsi="Times New Roman"/>
          <w:sz w:val="28"/>
          <w:szCs w:val="28"/>
        </w:rPr>
        <w:t>;</w:t>
      </w:r>
    </w:p>
    <w:p w:rsidR="00CC085A" w:rsidRPr="00F260FC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60FC">
        <w:rPr>
          <w:rFonts w:ascii="Times New Roman" w:hAnsi="Times New Roman"/>
          <w:sz w:val="28"/>
          <w:szCs w:val="28"/>
        </w:rPr>
        <w:t>- график проведения индивидуального отбора;</w:t>
      </w:r>
    </w:p>
    <w:p w:rsidR="00CC085A" w:rsidRPr="00F260FC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60FC">
        <w:rPr>
          <w:rFonts w:ascii="Times New Roman" w:hAnsi="Times New Roman"/>
          <w:sz w:val="28"/>
          <w:szCs w:val="28"/>
        </w:rPr>
        <w:t>- сведения о результатах отбора;</w:t>
      </w:r>
    </w:p>
    <w:p w:rsidR="00CC085A" w:rsidRPr="00F260FC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60FC">
        <w:rPr>
          <w:rFonts w:ascii="Times New Roman" w:hAnsi="Times New Roman"/>
          <w:sz w:val="28"/>
          <w:szCs w:val="28"/>
        </w:rPr>
        <w:t>списки лиц, рекомендованных прием</w:t>
      </w:r>
      <w:r>
        <w:rPr>
          <w:rFonts w:ascii="Times New Roman" w:hAnsi="Times New Roman"/>
          <w:sz w:val="28"/>
          <w:szCs w:val="28"/>
        </w:rPr>
        <w:t>ной комиссией для зачисления в с</w:t>
      </w:r>
      <w:r w:rsidRPr="00F260FC">
        <w:rPr>
          <w:rFonts w:ascii="Times New Roman" w:hAnsi="Times New Roman"/>
          <w:sz w:val="28"/>
          <w:szCs w:val="28"/>
        </w:rPr>
        <w:t xml:space="preserve">портивную </w:t>
      </w:r>
      <w:r>
        <w:rPr>
          <w:rFonts w:ascii="Times New Roman" w:hAnsi="Times New Roman"/>
          <w:sz w:val="28"/>
          <w:szCs w:val="28"/>
        </w:rPr>
        <w:t>школу</w:t>
      </w:r>
      <w:r w:rsidRPr="00F260FC">
        <w:rPr>
          <w:rFonts w:ascii="Times New Roman" w:hAnsi="Times New Roman"/>
          <w:sz w:val="28"/>
          <w:szCs w:val="28"/>
        </w:rPr>
        <w:t>;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60FC">
        <w:rPr>
          <w:rFonts w:ascii="Times New Roman" w:hAnsi="Times New Roman"/>
          <w:sz w:val="28"/>
          <w:szCs w:val="28"/>
        </w:rPr>
        <w:t>- правила подачи апелляции по результатам индивидуального отбора.</w:t>
      </w:r>
    </w:p>
    <w:p w:rsidR="00CC085A" w:rsidRDefault="00CC085A" w:rsidP="003D66CE">
      <w:pPr>
        <w:pStyle w:val="a3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85A" w:rsidRDefault="00CC085A" w:rsidP="003D66CE">
      <w:pPr>
        <w:pStyle w:val="a3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85A" w:rsidRDefault="00CC085A" w:rsidP="003D66CE">
      <w:pPr>
        <w:pStyle w:val="a3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85A" w:rsidRDefault="00CC085A" w:rsidP="003D66CE">
      <w:pPr>
        <w:pStyle w:val="a3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85A" w:rsidRDefault="00CC085A" w:rsidP="003D66CE">
      <w:pPr>
        <w:pStyle w:val="a3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85A" w:rsidRPr="00B67ABC" w:rsidRDefault="00CC085A" w:rsidP="00B67ABC">
      <w:pPr>
        <w:pStyle w:val="a3"/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7ABC">
        <w:rPr>
          <w:rFonts w:ascii="Times New Roman" w:hAnsi="Times New Roman"/>
          <w:b/>
          <w:sz w:val="28"/>
          <w:szCs w:val="28"/>
        </w:rPr>
        <w:lastRenderedPageBreak/>
        <w:t xml:space="preserve">ΙΙ. Общий порядок приема в МАУ СШОР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B67ABC">
        <w:rPr>
          <w:rFonts w:ascii="Times New Roman" w:hAnsi="Times New Roman"/>
          <w:b/>
          <w:sz w:val="28"/>
          <w:szCs w:val="28"/>
        </w:rPr>
        <w:t>13 «Алиса»</w:t>
      </w:r>
    </w:p>
    <w:p w:rsidR="00CC085A" w:rsidRPr="00E303C9" w:rsidRDefault="00CC085A" w:rsidP="00350C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03C9">
        <w:rPr>
          <w:rFonts w:ascii="Times New Roman" w:hAnsi="Times New Roman"/>
          <w:sz w:val="28"/>
          <w:szCs w:val="28"/>
        </w:rPr>
        <w:t xml:space="preserve">2.1. </w:t>
      </w:r>
      <w:r>
        <w:rPr>
          <w:rStyle w:val="FontStyle32"/>
          <w:sz w:val="28"/>
          <w:szCs w:val="28"/>
        </w:rPr>
        <w:t>Прием в спортивную школу осуществляется на количество мест в соответствии с утвержденным муниципальным заданием.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03C9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Спортивная школа</w:t>
      </w:r>
      <w:r w:rsidRPr="00E303C9">
        <w:rPr>
          <w:rFonts w:ascii="Times New Roman" w:hAnsi="Times New Roman"/>
          <w:sz w:val="28"/>
          <w:szCs w:val="28"/>
        </w:rPr>
        <w:t xml:space="preserve"> вправе осуществлять прием сверх утвержденного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303C9">
        <w:rPr>
          <w:rFonts w:ascii="Times New Roman" w:hAnsi="Times New Roman"/>
          <w:sz w:val="28"/>
          <w:szCs w:val="28"/>
        </w:rPr>
        <w:t xml:space="preserve"> задания для</w:t>
      </w:r>
      <w:r>
        <w:rPr>
          <w:rFonts w:ascii="Times New Roman" w:hAnsi="Times New Roman"/>
          <w:sz w:val="28"/>
          <w:szCs w:val="28"/>
        </w:rPr>
        <w:t xml:space="preserve"> проведения занятий по виду спорта, а так же</w:t>
      </w:r>
      <w:r w:rsidRPr="00E303C9">
        <w:rPr>
          <w:rFonts w:ascii="Times New Roman" w:hAnsi="Times New Roman"/>
          <w:sz w:val="28"/>
          <w:szCs w:val="28"/>
        </w:rPr>
        <w:t xml:space="preserve"> прохождения спортивной подготовки на платной основе на ос</w:t>
      </w:r>
      <w:r>
        <w:rPr>
          <w:rFonts w:ascii="Times New Roman" w:hAnsi="Times New Roman"/>
          <w:sz w:val="28"/>
          <w:szCs w:val="28"/>
        </w:rPr>
        <w:t>новании договоров, заключаемых спортивной школой</w:t>
      </w:r>
      <w:r w:rsidRPr="00E303C9">
        <w:rPr>
          <w:rFonts w:ascii="Times New Roman" w:hAnsi="Times New Roman"/>
          <w:sz w:val="28"/>
          <w:szCs w:val="28"/>
        </w:rPr>
        <w:t xml:space="preserve"> с заказчиками таких услуг в соответствии с требованиями гражданского законодательства Российской Федерации.</w:t>
      </w:r>
    </w:p>
    <w:p w:rsidR="00CC085A" w:rsidRPr="003F7BB5" w:rsidRDefault="00CC085A" w:rsidP="001F1AC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03C9">
        <w:rPr>
          <w:rFonts w:ascii="Times New Roman" w:hAnsi="Times New Roman"/>
          <w:sz w:val="28"/>
          <w:szCs w:val="28"/>
        </w:rPr>
        <w:t>2.3</w:t>
      </w:r>
      <w:r w:rsidRPr="00F41E3A">
        <w:rPr>
          <w:rFonts w:ascii="Times New Roman" w:hAnsi="Times New Roman"/>
          <w:sz w:val="28"/>
          <w:szCs w:val="28"/>
        </w:rPr>
        <w:t xml:space="preserve">. Прием в </w:t>
      </w:r>
      <w:r>
        <w:rPr>
          <w:rFonts w:ascii="Times New Roman" w:hAnsi="Times New Roman"/>
          <w:sz w:val="28"/>
          <w:szCs w:val="28"/>
        </w:rPr>
        <w:t>спортивную школу</w:t>
      </w:r>
      <w:r w:rsidRPr="00F41E3A">
        <w:rPr>
          <w:rFonts w:ascii="Times New Roman" w:hAnsi="Times New Roman"/>
          <w:sz w:val="28"/>
          <w:szCs w:val="28"/>
        </w:rPr>
        <w:t xml:space="preserve"> производится в группы для занятий </w:t>
      </w:r>
      <w:r>
        <w:rPr>
          <w:rFonts w:ascii="Times New Roman" w:hAnsi="Times New Roman"/>
          <w:sz w:val="28"/>
          <w:szCs w:val="28"/>
        </w:rPr>
        <w:t>гандболом</w:t>
      </w:r>
      <w:r w:rsidRPr="003F7BB5">
        <w:rPr>
          <w:rFonts w:ascii="Times New Roman" w:hAnsi="Times New Roman"/>
          <w:sz w:val="28"/>
          <w:szCs w:val="28"/>
        </w:rPr>
        <w:t xml:space="preserve"> и  на этапы спортивной подготовки на текущий год.</w:t>
      </w:r>
    </w:p>
    <w:p w:rsidR="00CC085A" w:rsidRPr="003F7BB5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7BB5">
        <w:rPr>
          <w:rFonts w:ascii="Times New Roman" w:hAnsi="Times New Roman"/>
          <w:sz w:val="28"/>
          <w:szCs w:val="28"/>
        </w:rPr>
        <w:t xml:space="preserve">2.4. Прием, индивидуальный отбор и зачисление в </w:t>
      </w:r>
      <w:r>
        <w:rPr>
          <w:rFonts w:ascii="Times New Roman" w:hAnsi="Times New Roman"/>
          <w:sz w:val="28"/>
          <w:szCs w:val="28"/>
        </w:rPr>
        <w:t xml:space="preserve">спортивную школу </w:t>
      </w:r>
      <w:r w:rsidRPr="003F7BB5">
        <w:rPr>
          <w:rFonts w:ascii="Times New Roman" w:hAnsi="Times New Roman"/>
          <w:sz w:val="28"/>
          <w:szCs w:val="28"/>
        </w:rPr>
        <w:t>осуществляется в период с 15 августа по 15 октября текущего года:</w:t>
      </w:r>
    </w:p>
    <w:p w:rsidR="00CC085A" w:rsidRPr="007A2A04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7BB5">
        <w:rPr>
          <w:rFonts w:ascii="Times New Roman" w:hAnsi="Times New Roman"/>
          <w:sz w:val="28"/>
          <w:szCs w:val="28"/>
        </w:rPr>
        <w:t xml:space="preserve">- в </w:t>
      </w:r>
      <w:r w:rsidRPr="00D37401">
        <w:rPr>
          <w:rFonts w:ascii="Times New Roman" w:hAnsi="Times New Roman"/>
          <w:color w:val="262626"/>
          <w:sz w:val="28"/>
          <w:szCs w:val="28"/>
        </w:rPr>
        <w:t>спортивно-оздоровительные группы</w:t>
      </w:r>
      <w:r>
        <w:rPr>
          <w:rFonts w:ascii="Times New Roman" w:hAnsi="Times New Roman"/>
          <w:sz w:val="28"/>
          <w:szCs w:val="28"/>
        </w:rPr>
        <w:t>,</w:t>
      </w:r>
      <w:r w:rsidRPr="003F7BB5">
        <w:rPr>
          <w:rFonts w:ascii="Times New Roman" w:hAnsi="Times New Roman"/>
          <w:sz w:val="28"/>
          <w:szCs w:val="28"/>
        </w:rPr>
        <w:t xml:space="preserve"> для занятий </w:t>
      </w:r>
      <w:r>
        <w:rPr>
          <w:rFonts w:ascii="Times New Roman" w:hAnsi="Times New Roman"/>
          <w:sz w:val="28"/>
          <w:szCs w:val="28"/>
        </w:rPr>
        <w:t xml:space="preserve">гандболом </w:t>
      </w:r>
      <w:r w:rsidRPr="007A2A04">
        <w:rPr>
          <w:rFonts w:ascii="Times New Roman" w:hAnsi="Times New Roman"/>
          <w:sz w:val="28"/>
          <w:szCs w:val="28"/>
        </w:rPr>
        <w:t>на общих основаниях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208">
        <w:rPr>
          <w:rStyle w:val="FontStyle32"/>
          <w:sz w:val="28"/>
          <w:szCs w:val="28"/>
        </w:rPr>
        <w:t>в целях формирования устойчивого интереса к занятиям спортом и подготовки к отбору для прохождения спортивной подготовки;</w:t>
      </w:r>
    </w:p>
    <w:p w:rsidR="00CC085A" w:rsidRPr="003F7BB5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03C9">
        <w:rPr>
          <w:rFonts w:ascii="Times New Roman" w:hAnsi="Times New Roman"/>
          <w:sz w:val="28"/>
          <w:szCs w:val="28"/>
        </w:rPr>
        <w:t xml:space="preserve">- в группы начальной </w:t>
      </w:r>
      <w:r w:rsidRPr="003F7BB5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7BB5">
        <w:rPr>
          <w:rFonts w:ascii="Times New Roman" w:hAnsi="Times New Roman"/>
          <w:sz w:val="28"/>
          <w:szCs w:val="28"/>
        </w:rPr>
        <w:t xml:space="preserve">на основании результатов индивидуального отбора, который заключается в оценке общей физической и специальной физической подготовки поступающих в соответствии с нормативами, определенными </w:t>
      </w:r>
      <w:r w:rsidRPr="00F260FC">
        <w:rPr>
          <w:rFonts w:ascii="Times New Roman" w:hAnsi="Times New Roman"/>
          <w:sz w:val="28"/>
          <w:szCs w:val="28"/>
        </w:rPr>
        <w:t xml:space="preserve">федеральными стандартами спортивной подготовки и </w:t>
      </w:r>
      <w:r>
        <w:rPr>
          <w:rFonts w:ascii="Times New Roman" w:hAnsi="Times New Roman"/>
          <w:sz w:val="28"/>
          <w:szCs w:val="28"/>
        </w:rPr>
        <w:t>программой спортивной подготовки по виду</w:t>
      </w:r>
      <w:r w:rsidRPr="003F7BB5">
        <w:rPr>
          <w:rFonts w:ascii="Times New Roman" w:hAnsi="Times New Roman"/>
          <w:sz w:val="28"/>
          <w:szCs w:val="28"/>
        </w:rPr>
        <w:t xml:space="preserve"> спорта</w:t>
      </w:r>
      <w:r>
        <w:rPr>
          <w:rFonts w:ascii="Times New Roman" w:hAnsi="Times New Roman"/>
          <w:sz w:val="28"/>
          <w:szCs w:val="28"/>
        </w:rPr>
        <w:t xml:space="preserve"> гандбол</w:t>
      </w:r>
      <w:r w:rsidRPr="003F7B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реализуемая в учреждении, утвержденная</w:t>
      </w:r>
      <w:r w:rsidRPr="003F7BB5">
        <w:rPr>
          <w:rFonts w:ascii="Times New Roman" w:hAnsi="Times New Roman"/>
          <w:sz w:val="28"/>
          <w:szCs w:val="28"/>
        </w:rPr>
        <w:t xml:space="preserve"> директором </w:t>
      </w:r>
      <w:r>
        <w:rPr>
          <w:rFonts w:ascii="Times New Roman" w:hAnsi="Times New Roman"/>
          <w:sz w:val="28"/>
          <w:szCs w:val="28"/>
        </w:rPr>
        <w:t>спортивной школы</w:t>
      </w:r>
      <w:r w:rsidRPr="003F7BB5">
        <w:rPr>
          <w:rFonts w:ascii="Times New Roman" w:hAnsi="Times New Roman"/>
          <w:sz w:val="28"/>
          <w:szCs w:val="28"/>
        </w:rPr>
        <w:t xml:space="preserve">; </w:t>
      </w:r>
    </w:p>
    <w:p w:rsidR="00CC085A" w:rsidRDefault="00CC085A" w:rsidP="001F1AC1">
      <w:pPr>
        <w:pStyle w:val="a3"/>
        <w:ind w:firstLine="709"/>
        <w:jc w:val="both"/>
        <w:rPr>
          <w:rStyle w:val="FontStyle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E303C9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тренировочного этапа подготовки из числа</w:t>
      </w:r>
      <w:r w:rsidRPr="00232208">
        <w:rPr>
          <w:rFonts w:ascii="Times New Roman" w:hAnsi="Times New Roman"/>
          <w:sz w:val="28"/>
          <w:szCs w:val="28"/>
        </w:rPr>
        <w:t xml:space="preserve">, </w:t>
      </w:r>
      <w:r w:rsidRPr="00232208">
        <w:rPr>
          <w:rStyle w:val="FontStyle32"/>
          <w:color w:val="000000"/>
          <w:sz w:val="28"/>
          <w:szCs w:val="28"/>
        </w:rPr>
        <w:t>успешно прошедших спортивную подготовку на предыдущем этапе (начальной подготовки), проявивших спо</w:t>
      </w:r>
      <w:r>
        <w:rPr>
          <w:rStyle w:val="FontStyle32"/>
          <w:color w:val="000000"/>
          <w:sz w:val="28"/>
          <w:szCs w:val="28"/>
        </w:rPr>
        <w:t>собности</w:t>
      </w:r>
      <w:r w:rsidRPr="00232208">
        <w:rPr>
          <w:rStyle w:val="FontStyle32"/>
          <w:color w:val="000000"/>
          <w:sz w:val="28"/>
          <w:szCs w:val="28"/>
        </w:rPr>
        <w:t xml:space="preserve">, выполнивших </w:t>
      </w:r>
      <w:r w:rsidRPr="00456D6D">
        <w:rPr>
          <w:rStyle w:val="FontStyle32"/>
          <w:color w:val="0D0D0D"/>
          <w:sz w:val="28"/>
          <w:szCs w:val="28"/>
        </w:rPr>
        <w:t>контрольно-переводные (приемные) нормативы</w:t>
      </w:r>
      <w:r w:rsidRPr="00232208">
        <w:rPr>
          <w:rStyle w:val="FontStyle32"/>
          <w:color w:val="000000"/>
          <w:sz w:val="28"/>
          <w:szCs w:val="28"/>
        </w:rPr>
        <w:t xml:space="preserve"> и требования программы спор</w:t>
      </w:r>
      <w:r>
        <w:rPr>
          <w:rStyle w:val="FontStyle32"/>
          <w:color w:val="000000"/>
          <w:sz w:val="28"/>
          <w:szCs w:val="28"/>
        </w:rPr>
        <w:t xml:space="preserve">тивной подготовки по виду спорта гандбол, </w:t>
      </w:r>
      <w:r w:rsidRPr="00232208">
        <w:rPr>
          <w:rStyle w:val="FontStyle32"/>
          <w:color w:val="000000"/>
          <w:sz w:val="28"/>
          <w:szCs w:val="28"/>
        </w:rPr>
        <w:t xml:space="preserve"> </w:t>
      </w:r>
      <w:r w:rsidRPr="00232208">
        <w:rPr>
          <w:rStyle w:val="FontStyle32"/>
          <w:sz w:val="28"/>
          <w:szCs w:val="28"/>
        </w:rPr>
        <w:t>в</w:t>
      </w:r>
      <w:r>
        <w:rPr>
          <w:rStyle w:val="FontStyle32"/>
          <w:sz w:val="28"/>
          <w:szCs w:val="28"/>
        </w:rPr>
        <w:t xml:space="preserve"> </w:t>
      </w:r>
      <w:r w:rsidRPr="00232208">
        <w:rPr>
          <w:rStyle w:val="FontStyle32"/>
          <w:sz w:val="28"/>
          <w:szCs w:val="28"/>
        </w:rPr>
        <w:t>соответствии с Федеральными стандартами спортивной подготовки по видам спорта;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32208">
        <w:rPr>
          <w:rFonts w:ascii="Times New Roman" w:hAnsi="Times New Roman"/>
          <w:sz w:val="28"/>
          <w:szCs w:val="28"/>
        </w:rPr>
        <w:t>- в группы совершенствования спортивного мастерства и высшего спортивного мастерства на основании выполнения индивидуальных планов подготовки в соответствии с федеральными стандартами спортивной подготовки,</w:t>
      </w:r>
      <w:r>
        <w:rPr>
          <w:rFonts w:ascii="Times New Roman" w:hAnsi="Times New Roman"/>
          <w:sz w:val="28"/>
          <w:szCs w:val="28"/>
        </w:rPr>
        <w:t xml:space="preserve"> подтверждении спортивных званий (разрядов),</w:t>
      </w:r>
      <w:r w:rsidRPr="00232208">
        <w:rPr>
          <w:rFonts w:ascii="Times New Roman" w:hAnsi="Times New Roman"/>
          <w:sz w:val="28"/>
          <w:szCs w:val="28"/>
        </w:rPr>
        <w:t xml:space="preserve"> стабильного успешного выступления на спортивных соревнованиях различного уровня и в соответствии со списками, утвержденными </w:t>
      </w:r>
      <w:r>
        <w:rPr>
          <w:rFonts w:ascii="Times New Roman" w:hAnsi="Times New Roman"/>
          <w:sz w:val="28"/>
          <w:szCs w:val="28"/>
        </w:rPr>
        <w:t>Министерством молодежной политики и спорта Республики Башкортостан.</w:t>
      </w:r>
    </w:p>
    <w:p w:rsidR="00CC085A" w:rsidRPr="00E303C9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E303C9">
        <w:rPr>
          <w:rFonts w:ascii="Times New Roman" w:hAnsi="Times New Roman"/>
          <w:sz w:val="28"/>
          <w:szCs w:val="28"/>
        </w:rPr>
        <w:t xml:space="preserve">. При наличии свободных мест зачисление в </w:t>
      </w:r>
      <w:r>
        <w:rPr>
          <w:rFonts w:ascii="Times New Roman" w:hAnsi="Times New Roman"/>
          <w:sz w:val="28"/>
          <w:szCs w:val="28"/>
        </w:rPr>
        <w:t>учреждение и доукомплектование групп</w:t>
      </w:r>
      <w:r w:rsidRPr="00E303C9">
        <w:rPr>
          <w:rFonts w:ascii="Times New Roman" w:hAnsi="Times New Roman"/>
          <w:sz w:val="28"/>
          <w:szCs w:val="28"/>
        </w:rPr>
        <w:t xml:space="preserve"> может производиться в течение текущего</w:t>
      </w:r>
      <w:r>
        <w:rPr>
          <w:rFonts w:ascii="Times New Roman" w:hAnsi="Times New Roman"/>
          <w:sz w:val="28"/>
          <w:szCs w:val="28"/>
        </w:rPr>
        <w:t xml:space="preserve"> (тренировочного)</w:t>
      </w:r>
      <w:r w:rsidRPr="00E303C9">
        <w:rPr>
          <w:rFonts w:ascii="Times New Roman" w:hAnsi="Times New Roman"/>
          <w:sz w:val="28"/>
          <w:szCs w:val="28"/>
        </w:rPr>
        <w:t xml:space="preserve"> года.</w:t>
      </w:r>
    </w:p>
    <w:p w:rsidR="00CC085A" w:rsidRPr="00E303C9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03C9">
        <w:rPr>
          <w:rFonts w:ascii="Times New Roman" w:hAnsi="Times New Roman"/>
          <w:sz w:val="28"/>
          <w:szCs w:val="28"/>
        </w:rPr>
        <w:t>С информацией о наличии высвобождающихс</w:t>
      </w:r>
      <w:r>
        <w:rPr>
          <w:rFonts w:ascii="Times New Roman" w:hAnsi="Times New Roman"/>
          <w:sz w:val="28"/>
          <w:szCs w:val="28"/>
        </w:rPr>
        <w:t>я в течение текущего года мест спортивной школе</w:t>
      </w:r>
      <w:r w:rsidRPr="00E303C9">
        <w:rPr>
          <w:rFonts w:ascii="Times New Roman" w:hAnsi="Times New Roman"/>
          <w:sz w:val="28"/>
          <w:szCs w:val="28"/>
        </w:rPr>
        <w:t xml:space="preserve"> можно ознакомиться:</w:t>
      </w:r>
    </w:p>
    <w:p w:rsidR="00CC085A" w:rsidRPr="00E303C9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03C9">
        <w:rPr>
          <w:rFonts w:ascii="Times New Roman" w:hAnsi="Times New Roman"/>
          <w:sz w:val="28"/>
          <w:szCs w:val="28"/>
        </w:rPr>
        <w:t xml:space="preserve">- непосредственно в </w:t>
      </w:r>
      <w:r>
        <w:rPr>
          <w:rFonts w:ascii="Times New Roman" w:hAnsi="Times New Roman"/>
          <w:sz w:val="28"/>
          <w:szCs w:val="28"/>
        </w:rPr>
        <w:t>спортивной школе</w:t>
      </w:r>
      <w:r w:rsidRPr="00E303C9">
        <w:rPr>
          <w:rFonts w:ascii="Times New Roman" w:hAnsi="Times New Roman"/>
          <w:sz w:val="28"/>
          <w:szCs w:val="28"/>
        </w:rPr>
        <w:t>;</w:t>
      </w:r>
    </w:p>
    <w:p w:rsidR="00CC085A" w:rsidRPr="00E303C9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03C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3C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3C9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спортивной школы</w:t>
      </w:r>
      <w:r w:rsidRPr="00E303C9">
        <w:rPr>
          <w:rFonts w:ascii="Times New Roman" w:hAnsi="Times New Roman"/>
          <w:sz w:val="28"/>
          <w:szCs w:val="28"/>
        </w:rPr>
        <w:t>;</w:t>
      </w:r>
    </w:p>
    <w:p w:rsidR="00CC085A" w:rsidRPr="00541239" w:rsidRDefault="00CC085A" w:rsidP="001F1AC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E303C9">
        <w:rPr>
          <w:rFonts w:ascii="Times New Roman" w:hAnsi="Times New Roman"/>
          <w:sz w:val="28"/>
          <w:szCs w:val="28"/>
        </w:rPr>
        <w:t xml:space="preserve"> В целях выявления антропометрических и индивидуальных особенностей, а так же физических способностей для занятий</w:t>
      </w:r>
      <w:r>
        <w:rPr>
          <w:rFonts w:ascii="Times New Roman" w:hAnsi="Times New Roman"/>
          <w:sz w:val="28"/>
          <w:szCs w:val="28"/>
        </w:rPr>
        <w:t xml:space="preserve"> гандболом</w:t>
      </w:r>
      <w:r w:rsidRPr="00E303C9">
        <w:rPr>
          <w:rFonts w:ascii="Times New Roman" w:hAnsi="Times New Roman"/>
          <w:sz w:val="28"/>
          <w:szCs w:val="28"/>
        </w:rPr>
        <w:t xml:space="preserve"> в соответствии с утвержденной программой по виду спорта</w:t>
      </w:r>
      <w:r>
        <w:rPr>
          <w:rFonts w:ascii="Times New Roman" w:hAnsi="Times New Roman"/>
          <w:sz w:val="28"/>
          <w:szCs w:val="28"/>
        </w:rPr>
        <w:t xml:space="preserve"> гандбол, спортивная школа</w:t>
      </w:r>
      <w:r w:rsidRPr="00541239">
        <w:rPr>
          <w:rFonts w:ascii="Times New Roman" w:hAnsi="Times New Roman"/>
          <w:sz w:val="28"/>
          <w:szCs w:val="28"/>
        </w:rPr>
        <w:t xml:space="preserve"> организует индивидуальный отбор на основании </w:t>
      </w:r>
      <w:r>
        <w:rPr>
          <w:rFonts w:ascii="Times New Roman" w:hAnsi="Times New Roman"/>
          <w:color w:val="000000"/>
          <w:sz w:val="28"/>
          <w:szCs w:val="28"/>
        </w:rPr>
        <w:t>регламента</w:t>
      </w:r>
      <w:r w:rsidRPr="00541239">
        <w:rPr>
          <w:rFonts w:ascii="Times New Roman" w:hAnsi="Times New Roman"/>
          <w:color w:val="000000"/>
          <w:sz w:val="28"/>
          <w:szCs w:val="28"/>
        </w:rPr>
        <w:t xml:space="preserve"> об индиви</w:t>
      </w:r>
      <w:r>
        <w:rPr>
          <w:rFonts w:ascii="Times New Roman" w:hAnsi="Times New Roman"/>
          <w:color w:val="000000"/>
          <w:sz w:val="28"/>
          <w:szCs w:val="28"/>
        </w:rPr>
        <w:t>дуальном отборе, разработанным с</w:t>
      </w:r>
      <w:r w:rsidRPr="00541239">
        <w:rPr>
          <w:rFonts w:ascii="Times New Roman" w:hAnsi="Times New Roman"/>
          <w:color w:val="000000"/>
          <w:sz w:val="28"/>
          <w:szCs w:val="28"/>
        </w:rPr>
        <w:t xml:space="preserve">портивной школой по виду спорта и утвержденным приказом директора </w:t>
      </w:r>
      <w:r>
        <w:rPr>
          <w:rFonts w:ascii="Times New Roman" w:hAnsi="Times New Roman"/>
          <w:color w:val="000000"/>
          <w:sz w:val="28"/>
          <w:szCs w:val="28"/>
        </w:rPr>
        <w:t>спортивной школы</w:t>
      </w:r>
      <w:r w:rsidRPr="00541239">
        <w:rPr>
          <w:rFonts w:ascii="Times New Roman" w:hAnsi="Times New Roman"/>
          <w:color w:val="000000"/>
          <w:sz w:val="28"/>
          <w:szCs w:val="28"/>
        </w:rPr>
        <w:t>.</w:t>
      </w:r>
    </w:p>
    <w:p w:rsidR="00CC085A" w:rsidRPr="00E303C9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Индивидуальный отбор в с</w:t>
      </w:r>
      <w:r w:rsidRPr="00541239">
        <w:rPr>
          <w:rFonts w:ascii="Times New Roman" w:hAnsi="Times New Roman"/>
          <w:sz w:val="28"/>
          <w:szCs w:val="28"/>
        </w:rPr>
        <w:t xml:space="preserve">портивную </w:t>
      </w:r>
      <w:r>
        <w:rPr>
          <w:rFonts w:ascii="Times New Roman" w:hAnsi="Times New Roman"/>
          <w:sz w:val="28"/>
          <w:szCs w:val="28"/>
        </w:rPr>
        <w:t>школу</w:t>
      </w:r>
      <w:r w:rsidRPr="00541239">
        <w:rPr>
          <w:rFonts w:ascii="Times New Roman" w:hAnsi="Times New Roman"/>
          <w:sz w:val="28"/>
          <w:szCs w:val="28"/>
        </w:rPr>
        <w:t xml:space="preserve"> осуществляется на основе открытости, добровольности, равенства, независимости и объективности оценки способностей посту</w:t>
      </w:r>
      <w:r>
        <w:rPr>
          <w:rFonts w:ascii="Times New Roman" w:hAnsi="Times New Roman"/>
          <w:sz w:val="28"/>
          <w:szCs w:val="28"/>
        </w:rPr>
        <w:t>пающих, в целях зачисления в учреждение</w:t>
      </w:r>
      <w:r w:rsidRPr="00541239">
        <w:rPr>
          <w:rFonts w:ascii="Times New Roman" w:hAnsi="Times New Roman"/>
          <w:sz w:val="28"/>
          <w:szCs w:val="28"/>
        </w:rPr>
        <w:t xml:space="preserve"> наиболее способных и подготовленных к освоению программ соответствующего этапа спортивной подготовки и достижению уровня спортивного мастерства в выбранном виде спорта.</w:t>
      </w:r>
    </w:p>
    <w:p w:rsidR="00CC085A" w:rsidRPr="00F261AF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F261AF">
        <w:rPr>
          <w:rFonts w:ascii="Times New Roman" w:hAnsi="Times New Roman"/>
          <w:sz w:val="28"/>
          <w:szCs w:val="28"/>
        </w:rPr>
        <w:t>Решение о целесообразн</w:t>
      </w:r>
      <w:r>
        <w:rPr>
          <w:rFonts w:ascii="Times New Roman" w:hAnsi="Times New Roman"/>
          <w:sz w:val="28"/>
          <w:szCs w:val="28"/>
        </w:rPr>
        <w:t>ости зачисления поступающего в спортивную школу выносится приемной комиссией с</w:t>
      </w:r>
      <w:r w:rsidRPr="00F261AF">
        <w:rPr>
          <w:rFonts w:ascii="Times New Roman" w:hAnsi="Times New Roman"/>
          <w:sz w:val="28"/>
          <w:szCs w:val="28"/>
        </w:rPr>
        <w:t xml:space="preserve">портивной школы и оформляется приказом директора </w:t>
      </w:r>
      <w:r>
        <w:rPr>
          <w:rFonts w:ascii="Times New Roman" w:hAnsi="Times New Roman"/>
          <w:sz w:val="28"/>
          <w:szCs w:val="28"/>
        </w:rPr>
        <w:t>спортивной школы</w:t>
      </w:r>
      <w:r w:rsidRPr="00F261AF">
        <w:rPr>
          <w:rFonts w:ascii="Times New Roman" w:hAnsi="Times New Roman"/>
          <w:sz w:val="28"/>
          <w:szCs w:val="28"/>
        </w:rPr>
        <w:t xml:space="preserve">. 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85A" w:rsidRDefault="00CC085A" w:rsidP="00B67ABC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B67ABC">
        <w:rPr>
          <w:rFonts w:ascii="Times New Roman" w:hAnsi="Times New Roman"/>
          <w:b/>
          <w:sz w:val="28"/>
          <w:szCs w:val="28"/>
        </w:rPr>
        <w:t>ΙΙΙ. Создание и порядок работы приемной комиссии</w:t>
      </w:r>
    </w:p>
    <w:p w:rsidR="00CC085A" w:rsidRPr="00B67ABC" w:rsidRDefault="00CC085A" w:rsidP="00B67ABC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B67ABC">
        <w:rPr>
          <w:rFonts w:ascii="Times New Roman" w:hAnsi="Times New Roman"/>
          <w:b/>
          <w:sz w:val="28"/>
          <w:szCs w:val="28"/>
        </w:rPr>
        <w:t xml:space="preserve"> спортивной школы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целях организации приема в учреждение и проведения индивидуального отбора поступающих создается приемная комиссия.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Комиссия формируется в количестве не менее пяти.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Комиссия состоит из председателя, заместителя председателя, секретаря и членов комиссии. 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комиссии является директор спортивной школы, заместителем председателя комиссии – заместитель директора.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входят старшие тренера по видам спорта спортивной школы, а также иные лица, принимающие непосредственное участие в осуществлении процесса спортивной подготовки.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состав комиссии утверждается приказом директором спортивной школы.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Права и обязанности членов комиссии: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Председатель комиссии: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общее руководство работой комиссии;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председательствует на заседаниях комиссии;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дает поручения членам комиссии;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подписывает протоколы заседаний комиссии.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Секретарь комиссии обеспечивает организационное сопровождение деятельности комиссии, в том числе: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прием и регистрацию поступающих;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работу с заявлениями поступающих;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уведомляет членов комиссии не позднее, чем за 2 дня до даты проведения заседания комиссии, о месте и времени проведения заседания;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материалы к заседанию комиссии;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и подписывает протоколы заседаний комиссии;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размещает на сайте спортивной школы сведения о результатах индивидуального отбора, списки лиц, рекомендованных приемной комиссией для зачисления в спортивную школу;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выполняет иные поручения председателя комиссии.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Члены комиссии: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участвуют в заседаниях комиссии;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принимают решения по вопросам, отнесенным к компетенции комиссии.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Порядок проведения заседаний комиссии: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Заседание комиссии считается правомочным, если на нем присутствует более половины его членов.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На заседании комиссии секретарь комиссии кратко представляет информацию по каждому поступающему, после чего комиссия приступает к обсуждению результатов, показанных поступающим по общей физической и специальной физической подготовке.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 По окончании обсуждения председатель комиссии выносит на голосование решение о зачислении поступающего в учреждение.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Решение </w:t>
      </w:r>
      <w:r w:rsidRPr="00541239">
        <w:rPr>
          <w:rFonts w:ascii="Times New Roman" w:hAnsi="Times New Roman"/>
          <w:sz w:val="28"/>
          <w:szCs w:val="28"/>
        </w:rPr>
        <w:t>по каждому поступающему</w:t>
      </w:r>
      <w:r>
        <w:rPr>
          <w:rFonts w:ascii="Times New Roman" w:hAnsi="Times New Roman"/>
          <w:sz w:val="28"/>
          <w:szCs w:val="28"/>
        </w:rPr>
        <w:t xml:space="preserve"> принимается путем открытого голосования простым большинством голосов членов комиссии, присутствующих на заседании.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равном количестве голосов «за» и «против» голос председателя комиссии является решающим.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3.5.5. Решения комиссии оформляются протоколом.</w:t>
      </w:r>
    </w:p>
    <w:p w:rsidR="00CC085A" w:rsidRPr="003F7BB5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F7BB5">
        <w:rPr>
          <w:rFonts w:ascii="Times New Roman" w:hAnsi="Times New Roman"/>
          <w:sz w:val="28"/>
          <w:szCs w:val="28"/>
        </w:rPr>
        <w:t>.6. Правила подачи апелляции на результаты индивидуального отбора: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3.6.1. Решения к</w:t>
      </w:r>
      <w:r w:rsidRPr="003F7BB5">
        <w:rPr>
          <w:rFonts w:ascii="Times New Roman" w:hAnsi="Times New Roman"/>
          <w:color w:val="000000"/>
          <w:sz w:val="28"/>
          <w:szCs w:val="28"/>
        </w:rPr>
        <w:t xml:space="preserve">омиссии могут быть обжалованы в </w:t>
      </w:r>
      <w:r>
        <w:rPr>
          <w:rFonts w:ascii="Times New Roman" w:hAnsi="Times New Roman"/>
          <w:color w:val="000000"/>
          <w:sz w:val="28"/>
          <w:szCs w:val="28"/>
        </w:rPr>
        <w:t>спортивной школе</w:t>
      </w:r>
      <w:r w:rsidRPr="003F7BB5">
        <w:rPr>
          <w:rFonts w:ascii="Times New Roman" w:hAnsi="Times New Roman"/>
          <w:color w:val="000000"/>
          <w:sz w:val="28"/>
          <w:szCs w:val="28"/>
        </w:rPr>
        <w:t xml:space="preserve"> путем подачи поступающим (законным представителем </w:t>
      </w:r>
      <w:r w:rsidRPr="003F7BB5">
        <w:rPr>
          <w:rFonts w:ascii="Times New Roman" w:hAnsi="Times New Roman"/>
          <w:sz w:val="28"/>
          <w:szCs w:val="28"/>
        </w:rPr>
        <w:t>несовершеннолетнего поступающего</w:t>
      </w:r>
      <w:r w:rsidRPr="003F7BB5">
        <w:rPr>
          <w:rFonts w:ascii="Times New Roman" w:hAnsi="Times New Roman"/>
          <w:color w:val="000000"/>
          <w:sz w:val="28"/>
          <w:szCs w:val="28"/>
        </w:rPr>
        <w:t xml:space="preserve">) письменного апелляционного </w:t>
      </w:r>
      <w:r>
        <w:rPr>
          <w:rFonts w:ascii="Times New Roman" w:hAnsi="Times New Roman"/>
          <w:color w:val="000000"/>
          <w:sz w:val="28"/>
          <w:szCs w:val="28"/>
        </w:rPr>
        <w:t>заявления в апелляционную комиссию спортивной школы.</w:t>
      </w:r>
    </w:p>
    <w:p w:rsidR="00CC085A" w:rsidRPr="003F7BB5" w:rsidRDefault="00CC085A" w:rsidP="001F1AC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3.6.2. </w:t>
      </w:r>
      <w:r w:rsidRPr="003F7BB5">
        <w:rPr>
          <w:rFonts w:ascii="Times New Roman" w:hAnsi="Times New Roman"/>
          <w:color w:val="000000"/>
          <w:sz w:val="28"/>
          <w:szCs w:val="28"/>
        </w:rPr>
        <w:t>В случае несогласия с результатами индивидуального отбора поступающий (законный представитель</w:t>
      </w:r>
      <w:r w:rsidRPr="003F7BB5">
        <w:rPr>
          <w:rFonts w:ascii="Times New Roman" w:hAnsi="Times New Roman"/>
          <w:sz w:val="28"/>
          <w:szCs w:val="28"/>
        </w:rPr>
        <w:t xml:space="preserve"> несовершеннолетнего поступающего</w:t>
      </w:r>
      <w:r w:rsidRPr="003F7BB5">
        <w:rPr>
          <w:rFonts w:ascii="Times New Roman" w:hAnsi="Times New Roman"/>
          <w:color w:val="000000"/>
          <w:sz w:val="28"/>
          <w:szCs w:val="28"/>
        </w:rPr>
        <w:t xml:space="preserve">) имеет право подать апелляционное заявление в </w:t>
      </w:r>
      <w:r>
        <w:rPr>
          <w:rFonts w:ascii="Times New Roman" w:hAnsi="Times New Roman"/>
          <w:color w:val="000000"/>
          <w:sz w:val="28"/>
          <w:szCs w:val="28"/>
        </w:rPr>
        <w:t>спорткомитет</w:t>
      </w:r>
      <w:r w:rsidRPr="003F7BB5">
        <w:rPr>
          <w:rFonts w:ascii="Times New Roman" w:hAnsi="Times New Roman"/>
          <w:color w:val="000000"/>
          <w:sz w:val="28"/>
          <w:szCs w:val="28"/>
        </w:rPr>
        <w:t>.</w:t>
      </w:r>
    </w:p>
    <w:p w:rsidR="00CC085A" w:rsidRPr="003F7BB5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3.6.3. </w:t>
      </w:r>
      <w:r w:rsidRPr="003F7BB5">
        <w:rPr>
          <w:rFonts w:ascii="Times New Roman" w:hAnsi="Times New Roman"/>
          <w:sz w:val="28"/>
          <w:szCs w:val="28"/>
        </w:rPr>
        <w:t>Апелляция должна содержать аргументированное обоснование несогласия с оценкой результатов индивидуального отбора.</w:t>
      </w:r>
    </w:p>
    <w:p w:rsidR="00CC085A" w:rsidRPr="003F7BB5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3.6.4</w:t>
      </w:r>
      <w:r w:rsidRPr="003F7BB5">
        <w:rPr>
          <w:rFonts w:ascii="Times New Roman" w:hAnsi="Times New Roman"/>
          <w:sz w:val="28"/>
          <w:szCs w:val="28"/>
        </w:rPr>
        <w:t>. В ходе рассмотрения апелляции проверяется только объективность оценки общей физической и специальной физической подготовки поступающего.</w:t>
      </w:r>
    </w:p>
    <w:p w:rsidR="00CC085A" w:rsidRPr="003F7BB5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3.6.5</w:t>
      </w:r>
      <w:r w:rsidRPr="003F7BB5">
        <w:rPr>
          <w:rFonts w:ascii="Times New Roman" w:hAnsi="Times New Roman"/>
          <w:sz w:val="28"/>
          <w:szCs w:val="28"/>
        </w:rPr>
        <w:t>. Поступающий (</w:t>
      </w:r>
      <w:r w:rsidRPr="003F7BB5">
        <w:rPr>
          <w:rFonts w:ascii="Times New Roman" w:hAnsi="Times New Roman"/>
          <w:color w:val="000000"/>
          <w:sz w:val="28"/>
          <w:szCs w:val="28"/>
        </w:rPr>
        <w:t>законный представитель</w:t>
      </w:r>
      <w:r w:rsidRPr="003F7BB5">
        <w:rPr>
          <w:rFonts w:ascii="Times New Roman" w:hAnsi="Times New Roman"/>
          <w:sz w:val="28"/>
          <w:szCs w:val="28"/>
        </w:rPr>
        <w:t xml:space="preserve"> несовершеннолетнего поступающего) имеет право присутствовать при рассмотрении апелляции.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3.6.6</w:t>
      </w:r>
      <w:r w:rsidRPr="003F7BB5">
        <w:rPr>
          <w:rFonts w:ascii="Times New Roman" w:hAnsi="Times New Roman"/>
          <w:sz w:val="28"/>
          <w:szCs w:val="28"/>
        </w:rPr>
        <w:t>. Результат рассмотрения апелляции объявляется поступающему (</w:t>
      </w:r>
      <w:r w:rsidRPr="003F7BB5">
        <w:rPr>
          <w:rFonts w:ascii="Times New Roman" w:hAnsi="Times New Roman"/>
          <w:color w:val="000000"/>
          <w:sz w:val="28"/>
          <w:szCs w:val="28"/>
        </w:rPr>
        <w:t>законному представителю</w:t>
      </w:r>
      <w:r w:rsidRPr="003F7BB5">
        <w:rPr>
          <w:rFonts w:ascii="Times New Roman" w:hAnsi="Times New Roman"/>
          <w:sz w:val="28"/>
          <w:szCs w:val="28"/>
        </w:rPr>
        <w:t xml:space="preserve"> несовершеннолетнего поступающего) не позднее трех рабочих дней с момента вынесения решения.</w:t>
      </w:r>
    </w:p>
    <w:p w:rsidR="00CC085A" w:rsidRPr="005A5616" w:rsidRDefault="00CC085A" w:rsidP="001F1AC1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C085A" w:rsidRDefault="00CC085A" w:rsidP="00B67ABC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B67AB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67ABC">
        <w:rPr>
          <w:rFonts w:ascii="Times New Roman" w:hAnsi="Times New Roman"/>
          <w:b/>
          <w:sz w:val="28"/>
          <w:szCs w:val="28"/>
        </w:rPr>
        <w:t>. Порядок приема заявлений для прохождения</w:t>
      </w:r>
    </w:p>
    <w:p w:rsidR="00CC085A" w:rsidRPr="00B67ABC" w:rsidRDefault="00CC085A" w:rsidP="00B67ABC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B67ABC">
        <w:rPr>
          <w:rFonts w:ascii="Times New Roman" w:hAnsi="Times New Roman"/>
          <w:b/>
          <w:sz w:val="28"/>
          <w:szCs w:val="28"/>
        </w:rPr>
        <w:t xml:space="preserve"> спортивной подготовки</w:t>
      </w:r>
    </w:p>
    <w:p w:rsidR="00CC085A" w:rsidRPr="003F7BB5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7BB5">
        <w:rPr>
          <w:rFonts w:ascii="Times New Roman" w:hAnsi="Times New Roman"/>
          <w:sz w:val="28"/>
          <w:szCs w:val="28"/>
        </w:rPr>
        <w:t xml:space="preserve">4.1. Прием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3F7BB5">
        <w:rPr>
          <w:rFonts w:ascii="Times New Roman" w:hAnsi="Times New Roman"/>
          <w:sz w:val="28"/>
          <w:szCs w:val="28"/>
        </w:rPr>
        <w:t xml:space="preserve"> осуществляется по письменному заявлению поступающего (законного представителя  несовершеннолетнего поступающего) (далее - </w:t>
      </w:r>
      <w:r>
        <w:rPr>
          <w:rFonts w:ascii="Times New Roman" w:hAnsi="Times New Roman"/>
          <w:sz w:val="28"/>
          <w:szCs w:val="28"/>
        </w:rPr>
        <w:t>з</w:t>
      </w:r>
      <w:r w:rsidRPr="003F7BB5">
        <w:rPr>
          <w:rFonts w:ascii="Times New Roman" w:hAnsi="Times New Roman"/>
          <w:sz w:val="28"/>
          <w:szCs w:val="28"/>
        </w:rPr>
        <w:t>аявитель).</w:t>
      </w:r>
    </w:p>
    <w:p w:rsidR="00CC085A" w:rsidRPr="003F7BB5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7BB5">
        <w:rPr>
          <w:rFonts w:ascii="Times New Roman" w:hAnsi="Times New Roman"/>
          <w:sz w:val="28"/>
          <w:szCs w:val="28"/>
        </w:rPr>
        <w:t xml:space="preserve">Интересы </w:t>
      </w:r>
      <w:r>
        <w:rPr>
          <w:rFonts w:ascii="Times New Roman" w:hAnsi="Times New Roman"/>
          <w:sz w:val="28"/>
          <w:szCs w:val="28"/>
        </w:rPr>
        <w:t>з</w:t>
      </w:r>
      <w:r w:rsidRPr="003F7BB5">
        <w:rPr>
          <w:rFonts w:ascii="Times New Roman" w:hAnsi="Times New Roman"/>
          <w:sz w:val="28"/>
          <w:szCs w:val="28"/>
        </w:rPr>
        <w:t xml:space="preserve">аявителя может представлять иное лицо, уполномоченное заявителем в порядке, установленном законодательством Российской Федерации (далее – </w:t>
      </w:r>
      <w:r>
        <w:rPr>
          <w:rFonts w:ascii="Times New Roman" w:hAnsi="Times New Roman"/>
          <w:sz w:val="28"/>
          <w:szCs w:val="28"/>
        </w:rPr>
        <w:t>у</w:t>
      </w:r>
      <w:r w:rsidRPr="003F7BB5">
        <w:rPr>
          <w:rFonts w:ascii="Times New Roman" w:hAnsi="Times New Roman"/>
          <w:sz w:val="28"/>
          <w:szCs w:val="28"/>
        </w:rPr>
        <w:t>полномоченное лицо).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7BB5">
        <w:rPr>
          <w:rFonts w:ascii="Times New Roman" w:hAnsi="Times New Roman"/>
          <w:sz w:val="28"/>
          <w:szCs w:val="28"/>
        </w:rPr>
        <w:t>Прием заявлений осуществляется секретарем</w:t>
      </w:r>
      <w:r>
        <w:rPr>
          <w:rFonts w:ascii="Times New Roman" w:hAnsi="Times New Roman"/>
          <w:sz w:val="28"/>
          <w:szCs w:val="28"/>
        </w:rPr>
        <w:t xml:space="preserve"> приемной комиссии в соответствии с графиком работы спортивной школы.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Заявление о приеме на этап спортивной подготовки первого года обучения может быть подано </w:t>
      </w:r>
      <w:r w:rsidRPr="005372EB">
        <w:rPr>
          <w:rFonts w:ascii="Times New Roman" w:hAnsi="Times New Roman"/>
          <w:sz w:val="28"/>
          <w:szCs w:val="28"/>
        </w:rPr>
        <w:t>поступающим (законным представителем несовершеннолетнего поступающего)</w:t>
      </w:r>
      <w:r>
        <w:rPr>
          <w:rFonts w:ascii="Times New Roman" w:hAnsi="Times New Roman"/>
          <w:sz w:val="28"/>
          <w:szCs w:val="28"/>
        </w:rPr>
        <w:t>.</w:t>
      </w:r>
    </w:p>
    <w:p w:rsidR="00CC085A" w:rsidRPr="00E303C9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7401">
        <w:rPr>
          <w:rFonts w:ascii="Times New Roman" w:hAnsi="Times New Roman"/>
          <w:color w:val="262626"/>
          <w:sz w:val="28"/>
          <w:szCs w:val="28"/>
        </w:rPr>
        <w:t>4.2</w:t>
      </w:r>
      <w:r w:rsidRPr="00E303C9">
        <w:rPr>
          <w:rFonts w:ascii="Times New Roman" w:hAnsi="Times New Roman"/>
          <w:sz w:val="28"/>
          <w:szCs w:val="28"/>
        </w:rPr>
        <w:t xml:space="preserve">.При обращении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E303C9">
        <w:rPr>
          <w:rFonts w:ascii="Times New Roman" w:hAnsi="Times New Roman"/>
          <w:sz w:val="28"/>
          <w:szCs w:val="28"/>
        </w:rPr>
        <w:t xml:space="preserve"> заявитель (уполномоченное лицо) представляет:</w:t>
      </w:r>
    </w:p>
    <w:p w:rsidR="00CC085A" w:rsidRPr="00E303C9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03C9">
        <w:rPr>
          <w:rFonts w:ascii="Times New Roman" w:hAnsi="Times New Roman"/>
          <w:sz w:val="28"/>
          <w:szCs w:val="28"/>
        </w:rPr>
        <w:t xml:space="preserve">1) Заявление установленного образца о приеме в </w:t>
      </w:r>
      <w:r>
        <w:rPr>
          <w:rFonts w:ascii="Times New Roman" w:hAnsi="Times New Roman"/>
          <w:sz w:val="28"/>
          <w:szCs w:val="28"/>
        </w:rPr>
        <w:t>спортивную школу</w:t>
      </w:r>
      <w:r w:rsidRPr="002E7E47">
        <w:rPr>
          <w:rFonts w:ascii="Times New Roman" w:hAnsi="Times New Roman"/>
          <w:sz w:val="28"/>
          <w:szCs w:val="28"/>
        </w:rPr>
        <w:t>;</w:t>
      </w:r>
    </w:p>
    <w:p w:rsidR="00CC085A" w:rsidRPr="00E303C9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03C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</w:t>
      </w:r>
      <w:r w:rsidRPr="00E303C9">
        <w:rPr>
          <w:rFonts w:ascii="Times New Roman" w:hAnsi="Times New Roman"/>
          <w:sz w:val="28"/>
          <w:szCs w:val="28"/>
        </w:rPr>
        <w:t>оверенность, оформленную в установленном порядке (при обращении уполномоченного лица);</w:t>
      </w:r>
    </w:p>
    <w:p w:rsidR="00CC085A" w:rsidRPr="00E303C9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03C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</w:t>
      </w:r>
      <w:r w:rsidRPr="00E303C9">
        <w:rPr>
          <w:rFonts w:ascii="Times New Roman" w:hAnsi="Times New Roman"/>
          <w:sz w:val="28"/>
          <w:szCs w:val="28"/>
        </w:rPr>
        <w:t xml:space="preserve">опию свидетельства о рождении либо копию паспорта несовершеннолетнего </w:t>
      </w:r>
      <w:r>
        <w:rPr>
          <w:rFonts w:ascii="Times New Roman" w:hAnsi="Times New Roman"/>
          <w:sz w:val="28"/>
          <w:szCs w:val="28"/>
        </w:rPr>
        <w:t>поступающего</w:t>
      </w:r>
      <w:r w:rsidRPr="00E303C9">
        <w:rPr>
          <w:rFonts w:ascii="Times New Roman" w:hAnsi="Times New Roman"/>
          <w:sz w:val="28"/>
          <w:szCs w:val="28"/>
        </w:rPr>
        <w:t>;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</w:t>
      </w:r>
      <w:r w:rsidRPr="00E303C9">
        <w:rPr>
          <w:rFonts w:ascii="Times New Roman" w:hAnsi="Times New Roman"/>
          <w:sz w:val="28"/>
          <w:szCs w:val="28"/>
        </w:rPr>
        <w:t xml:space="preserve">аключение выданное </w:t>
      </w:r>
      <w:r>
        <w:rPr>
          <w:rStyle w:val="FontStyle32"/>
          <w:sz w:val="28"/>
          <w:szCs w:val="28"/>
        </w:rPr>
        <w:t xml:space="preserve">врачом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E303C9">
        <w:rPr>
          <w:rFonts w:ascii="Times New Roman" w:hAnsi="Times New Roman"/>
          <w:sz w:val="28"/>
          <w:szCs w:val="28"/>
        </w:rPr>
        <w:t xml:space="preserve">состоянии здоровья </w:t>
      </w:r>
      <w:r>
        <w:rPr>
          <w:rFonts w:ascii="Times New Roman" w:hAnsi="Times New Roman"/>
          <w:sz w:val="28"/>
          <w:szCs w:val="28"/>
        </w:rPr>
        <w:t>поступающего</w:t>
      </w:r>
      <w:r w:rsidRPr="00E303C9">
        <w:rPr>
          <w:rFonts w:ascii="Times New Roman" w:hAnsi="Times New Roman"/>
          <w:sz w:val="28"/>
          <w:szCs w:val="28"/>
        </w:rPr>
        <w:t xml:space="preserve">, </w:t>
      </w:r>
      <w:r w:rsidRPr="00E109B7">
        <w:rPr>
          <w:rStyle w:val="FontStyle32"/>
          <w:sz w:val="28"/>
          <w:szCs w:val="28"/>
        </w:rPr>
        <w:t>о возможности заниматься избранным видом спорта</w:t>
      </w:r>
      <w:r w:rsidRPr="00E303C9">
        <w:rPr>
          <w:rFonts w:ascii="Times New Roman" w:hAnsi="Times New Roman"/>
          <w:sz w:val="28"/>
          <w:szCs w:val="28"/>
        </w:rPr>
        <w:t>;</w:t>
      </w:r>
    </w:p>
    <w:p w:rsidR="00CC085A" w:rsidRDefault="00CC085A" w:rsidP="001F1AC1">
      <w:pPr>
        <w:pStyle w:val="a3"/>
        <w:ind w:firstLine="709"/>
        <w:jc w:val="both"/>
        <w:rPr>
          <w:rStyle w:val="FontStyle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Style w:val="FontStyle32"/>
          <w:sz w:val="28"/>
          <w:szCs w:val="28"/>
        </w:rPr>
        <w:t>К</w:t>
      </w:r>
      <w:r w:rsidRPr="00E109B7">
        <w:rPr>
          <w:rStyle w:val="FontStyle32"/>
          <w:sz w:val="28"/>
          <w:szCs w:val="28"/>
        </w:rPr>
        <w:t>опию полиса</w:t>
      </w:r>
      <w:r>
        <w:rPr>
          <w:rStyle w:val="FontStyle32"/>
          <w:sz w:val="28"/>
          <w:szCs w:val="28"/>
        </w:rPr>
        <w:t xml:space="preserve"> обязательного</w:t>
      </w:r>
      <w:r w:rsidRPr="00E109B7">
        <w:rPr>
          <w:rStyle w:val="FontStyle32"/>
          <w:sz w:val="28"/>
          <w:szCs w:val="28"/>
        </w:rPr>
        <w:t xml:space="preserve"> медицинского страхования</w:t>
      </w:r>
      <w:r>
        <w:rPr>
          <w:rStyle w:val="FontStyle32"/>
          <w:sz w:val="28"/>
          <w:szCs w:val="28"/>
        </w:rPr>
        <w:t>.</w:t>
      </w:r>
    </w:p>
    <w:p w:rsidR="00CC085A" w:rsidRPr="00E303C9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</w:t>
      </w:r>
      <w:r w:rsidRPr="00E303C9">
        <w:rPr>
          <w:rFonts w:ascii="Times New Roman" w:hAnsi="Times New Roman"/>
          <w:sz w:val="28"/>
          <w:szCs w:val="28"/>
        </w:rPr>
        <w:t xml:space="preserve">ачетную классификационную книжку спортсмена </w:t>
      </w:r>
      <w:r>
        <w:rPr>
          <w:rFonts w:ascii="Times New Roman" w:hAnsi="Times New Roman"/>
          <w:sz w:val="28"/>
          <w:szCs w:val="28"/>
        </w:rPr>
        <w:t xml:space="preserve">или иной документ, подтверждающий </w:t>
      </w:r>
      <w:r w:rsidRPr="003F7BB5">
        <w:rPr>
          <w:rFonts w:ascii="Times New Roman" w:hAnsi="Times New Roman"/>
          <w:sz w:val="28"/>
          <w:szCs w:val="28"/>
        </w:rPr>
        <w:t>спортивную квалификацию (в случае зачисления на тренировочный этап (этап спортивной специализации), этапы совершенствования спортивного мастерства</w:t>
      </w:r>
      <w:r w:rsidRPr="00E303C9">
        <w:rPr>
          <w:rFonts w:ascii="Times New Roman" w:hAnsi="Times New Roman"/>
          <w:sz w:val="28"/>
          <w:szCs w:val="28"/>
        </w:rPr>
        <w:t xml:space="preserve"> и высшего спортивного мастерства).</w:t>
      </w:r>
    </w:p>
    <w:p w:rsidR="00CC085A" w:rsidRPr="00E303C9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44</w:t>
      </w:r>
      <w:r w:rsidRPr="00E303C9">
        <w:rPr>
          <w:rFonts w:ascii="Times New Roman" w:hAnsi="Times New Roman"/>
          <w:sz w:val="28"/>
          <w:szCs w:val="28"/>
        </w:rPr>
        <w:t xml:space="preserve">Все копии предоставляемых документов должны быть заверены надлежащим образом, либо предоставляются с подлинниками, которые, после сверки с копиями предоставляемых документов, возвращаются заявителю (уполномоченному лицу). </w:t>
      </w:r>
    </w:p>
    <w:p w:rsidR="00CC085A" w:rsidRPr="00E303C9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Заявитель (у</w:t>
      </w:r>
      <w:r w:rsidRPr="00E303C9">
        <w:rPr>
          <w:rFonts w:ascii="Times New Roman" w:hAnsi="Times New Roman"/>
          <w:sz w:val="28"/>
          <w:szCs w:val="28"/>
        </w:rPr>
        <w:t xml:space="preserve">полномоченное лицо) несет персональную ответственность за достоверность сведений предоставляемых для зачисления в </w:t>
      </w:r>
      <w:r>
        <w:rPr>
          <w:rFonts w:ascii="Times New Roman" w:hAnsi="Times New Roman"/>
          <w:sz w:val="28"/>
          <w:szCs w:val="28"/>
        </w:rPr>
        <w:t>спортивное учреждение</w:t>
      </w:r>
      <w:r w:rsidRPr="00E303C9">
        <w:rPr>
          <w:rFonts w:ascii="Times New Roman" w:hAnsi="Times New Roman"/>
          <w:sz w:val="28"/>
          <w:szCs w:val="28"/>
        </w:rPr>
        <w:t>.</w:t>
      </w:r>
    </w:p>
    <w:p w:rsidR="00CC085A" w:rsidRPr="00E303C9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E303C9">
        <w:rPr>
          <w:rFonts w:ascii="Times New Roman" w:hAnsi="Times New Roman"/>
          <w:sz w:val="28"/>
          <w:szCs w:val="28"/>
        </w:rPr>
        <w:t xml:space="preserve">. При приеме </w:t>
      </w:r>
      <w:r>
        <w:rPr>
          <w:rFonts w:ascii="Times New Roman" w:hAnsi="Times New Roman"/>
          <w:sz w:val="28"/>
          <w:szCs w:val="28"/>
        </w:rPr>
        <w:t>спортивная школа знакомит</w:t>
      </w:r>
      <w:r w:rsidRPr="00E303C9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 (уполномоченное лицо) со всеми регламентирующими документами.</w:t>
      </w:r>
    </w:p>
    <w:p w:rsidR="00CC085A" w:rsidRPr="00E303C9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E109B7">
        <w:rPr>
          <w:rStyle w:val="FontStyle32"/>
          <w:sz w:val="28"/>
          <w:szCs w:val="28"/>
        </w:rPr>
        <w:t>Осн</w:t>
      </w:r>
      <w:r>
        <w:rPr>
          <w:rStyle w:val="FontStyle32"/>
          <w:sz w:val="28"/>
          <w:szCs w:val="28"/>
        </w:rPr>
        <w:t>ованиями для отказа в приеме в у</w:t>
      </w:r>
      <w:r w:rsidRPr="00E109B7">
        <w:rPr>
          <w:rStyle w:val="FontStyle32"/>
          <w:sz w:val="28"/>
          <w:szCs w:val="28"/>
        </w:rPr>
        <w:t>чреждение являются:</w:t>
      </w:r>
    </w:p>
    <w:p w:rsidR="00CC085A" w:rsidRPr="00E303C9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03C9">
        <w:rPr>
          <w:rFonts w:ascii="Times New Roman" w:hAnsi="Times New Roman"/>
          <w:sz w:val="28"/>
          <w:szCs w:val="28"/>
        </w:rPr>
        <w:t xml:space="preserve">- отсутствие свободных мест в </w:t>
      </w:r>
      <w:r>
        <w:rPr>
          <w:rFonts w:ascii="Times New Roman" w:hAnsi="Times New Roman"/>
          <w:sz w:val="28"/>
          <w:szCs w:val="28"/>
        </w:rPr>
        <w:t>спортивной школе</w:t>
      </w:r>
      <w:r w:rsidRPr="00E303C9">
        <w:rPr>
          <w:rFonts w:ascii="Times New Roman" w:hAnsi="Times New Roman"/>
          <w:sz w:val="28"/>
          <w:szCs w:val="28"/>
        </w:rPr>
        <w:t>;</w:t>
      </w:r>
    </w:p>
    <w:p w:rsidR="00CC085A" w:rsidRPr="00E303C9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03C9">
        <w:rPr>
          <w:rFonts w:ascii="Times New Roman" w:hAnsi="Times New Roman"/>
          <w:sz w:val="28"/>
          <w:szCs w:val="28"/>
        </w:rPr>
        <w:t>-</w:t>
      </w:r>
      <w:r w:rsidRPr="00FC3CDB">
        <w:rPr>
          <w:rFonts w:ascii="Times New Roman" w:hAnsi="Times New Roman"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 xml:space="preserve"> индивидуального отбора;</w:t>
      </w:r>
    </w:p>
    <w:p w:rsidR="00CC085A" w:rsidRPr="00E303C9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03C9">
        <w:rPr>
          <w:rFonts w:ascii="Times New Roman" w:hAnsi="Times New Roman"/>
          <w:sz w:val="28"/>
          <w:szCs w:val="28"/>
        </w:rPr>
        <w:t xml:space="preserve">- неявка </w:t>
      </w:r>
      <w:r>
        <w:rPr>
          <w:rFonts w:ascii="Times New Roman" w:hAnsi="Times New Roman"/>
          <w:sz w:val="28"/>
          <w:szCs w:val="28"/>
        </w:rPr>
        <w:t>поступающего в установленное время для прохождения индивидуального отбора в спортивную школу</w:t>
      </w:r>
      <w:r w:rsidRPr="00E303C9">
        <w:rPr>
          <w:rFonts w:ascii="Times New Roman" w:hAnsi="Times New Roman"/>
          <w:sz w:val="28"/>
          <w:szCs w:val="28"/>
        </w:rPr>
        <w:t>;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03C9">
        <w:rPr>
          <w:rFonts w:ascii="Times New Roman" w:hAnsi="Times New Roman"/>
          <w:sz w:val="28"/>
          <w:szCs w:val="28"/>
        </w:rPr>
        <w:t>медицински</w:t>
      </w:r>
      <w:r>
        <w:rPr>
          <w:rFonts w:ascii="Times New Roman" w:hAnsi="Times New Roman"/>
          <w:sz w:val="28"/>
          <w:szCs w:val="28"/>
        </w:rPr>
        <w:t>е противопоказания у поступающего, для прохождения спортивной подготовки.</w:t>
      </w:r>
    </w:p>
    <w:p w:rsidR="00CC085A" w:rsidRPr="00E303C9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По результатам отбора поступающего</w:t>
      </w:r>
      <w:r w:rsidRPr="00E303C9">
        <w:rPr>
          <w:rFonts w:ascii="Times New Roman" w:hAnsi="Times New Roman"/>
          <w:sz w:val="28"/>
          <w:szCs w:val="28"/>
        </w:rPr>
        <w:t xml:space="preserve"> и по</w:t>
      </w:r>
      <w:r>
        <w:rPr>
          <w:rFonts w:ascii="Times New Roman" w:hAnsi="Times New Roman"/>
          <w:sz w:val="28"/>
          <w:szCs w:val="28"/>
        </w:rPr>
        <w:t>сле предоставления заявителем (у</w:t>
      </w:r>
      <w:r w:rsidRPr="00E303C9">
        <w:rPr>
          <w:rFonts w:ascii="Times New Roman" w:hAnsi="Times New Roman"/>
          <w:sz w:val="28"/>
          <w:szCs w:val="28"/>
        </w:rPr>
        <w:t>полномоченным лицом) необходимых для зачисления  документов, а так же заключения сторонами соответствующего договора об оказании услуг спортив</w:t>
      </w:r>
      <w:r>
        <w:rPr>
          <w:rFonts w:ascii="Times New Roman" w:hAnsi="Times New Roman"/>
          <w:sz w:val="28"/>
          <w:szCs w:val="28"/>
        </w:rPr>
        <w:t xml:space="preserve">ной направленности, </w:t>
      </w:r>
      <w:r w:rsidRPr="00E303C9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спортивной школы принимает</w:t>
      </w:r>
      <w:r w:rsidRPr="00E303C9">
        <w:rPr>
          <w:rFonts w:ascii="Times New Roman" w:hAnsi="Times New Roman"/>
          <w:sz w:val="28"/>
          <w:szCs w:val="28"/>
        </w:rPr>
        <w:t xml:space="preserve"> меры к зачислению. 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E303C9">
        <w:rPr>
          <w:rFonts w:ascii="Times New Roman" w:hAnsi="Times New Roman"/>
          <w:sz w:val="28"/>
          <w:szCs w:val="28"/>
        </w:rPr>
        <w:t xml:space="preserve">Зачисление в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E303C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формляется</w:t>
      </w:r>
      <w:r w:rsidRPr="00E303C9">
        <w:rPr>
          <w:rFonts w:ascii="Times New Roman" w:hAnsi="Times New Roman"/>
          <w:sz w:val="28"/>
          <w:szCs w:val="28"/>
        </w:rPr>
        <w:t xml:space="preserve"> приказом  директора</w:t>
      </w:r>
      <w:r>
        <w:rPr>
          <w:rFonts w:ascii="Times New Roman" w:hAnsi="Times New Roman"/>
          <w:sz w:val="28"/>
          <w:szCs w:val="28"/>
        </w:rPr>
        <w:t>.</w:t>
      </w:r>
    </w:p>
    <w:p w:rsidR="00CC085A" w:rsidRDefault="00CC085A" w:rsidP="00933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Группы формируются из числа успешно прошедших </w:t>
      </w:r>
      <w:r w:rsidRPr="0090473D">
        <w:rPr>
          <w:rFonts w:ascii="Times New Roman" w:hAnsi="Times New Roman"/>
          <w:sz w:val="28"/>
          <w:szCs w:val="28"/>
        </w:rPr>
        <w:t xml:space="preserve">предварительный отбор, предоставивших необходимые для зачисления документы, заключивших в установленном порядке соответствующий договор и зачисленных в </w:t>
      </w:r>
      <w:r>
        <w:rPr>
          <w:rFonts w:ascii="Times New Roman" w:hAnsi="Times New Roman"/>
          <w:sz w:val="28"/>
          <w:szCs w:val="28"/>
        </w:rPr>
        <w:t>спортивную учреждение</w:t>
      </w:r>
      <w:r w:rsidRPr="0090473D">
        <w:rPr>
          <w:rFonts w:ascii="Times New Roman" w:hAnsi="Times New Roman"/>
          <w:sz w:val="28"/>
          <w:szCs w:val="28"/>
        </w:rPr>
        <w:t xml:space="preserve"> соответствующим приказом директора.</w:t>
      </w:r>
    </w:p>
    <w:p w:rsidR="00CC085A" w:rsidRDefault="00CC085A" w:rsidP="00933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85A" w:rsidRPr="00B67ABC" w:rsidRDefault="00CC085A" w:rsidP="009333CE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B67AB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67ABC">
        <w:rPr>
          <w:rFonts w:ascii="Times New Roman" w:hAnsi="Times New Roman"/>
          <w:b/>
          <w:sz w:val="28"/>
          <w:szCs w:val="28"/>
        </w:rPr>
        <w:t>. Порядок перевода на следующий этап спортивной подготовки</w:t>
      </w:r>
    </w:p>
    <w:p w:rsidR="00CC085A" w:rsidRPr="0090473D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90473D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Обучающиеся, проходящие</w:t>
      </w:r>
      <w:r w:rsidRPr="0090473D">
        <w:rPr>
          <w:rFonts w:ascii="Times New Roman" w:hAnsi="Times New Roman"/>
          <w:sz w:val="28"/>
          <w:szCs w:val="28"/>
        </w:rPr>
        <w:t xml:space="preserve"> спортивную </w:t>
      </w:r>
      <w:r>
        <w:rPr>
          <w:rFonts w:ascii="Times New Roman" w:hAnsi="Times New Roman"/>
          <w:sz w:val="28"/>
          <w:szCs w:val="28"/>
        </w:rPr>
        <w:t>подготовку могут быть переведены</w:t>
      </w:r>
      <w:r w:rsidRPr="0090473D">
        <w:rPr>
          <w:rFonts w:ascii="Times New Roman" w:hAnsi="Times New Roman"/>
          <w:sz w:val="28"/>
          <w:szCs w:val="28"/>
        </w:rPr>
        <w:t xml:space="preserve"> на следующий этап </w:t>
      </w:r>
      <w:r w:rsidRPr="008E54E1">
        <w:rPr>
          <w:rFonts w:ascii="Times New Roman" w:hAnsi="Times New Roman"/>
          <w:sz w:val="28"/>
          <w:szCs w:val="28"/>
        </w:rPr>
        <w:t xml:space="preserve">подготовки </w:t>
      </w:r>
      <w:r w:rsidRPr="0090473D">
        <w:rPr>
          <w:rFonts w:ascii="Times New Roman" w:hAnsi="Times New Roman"/>
          <w:sz w:val="28"/>
          <w:szCs w:val="28"/>
        </w:rPr>
        <w:t>при соблюдении следующих требований:</w:t>
      </w:r>
    </w:p>
    <w:p w:rsidR="00CC085A" w:rsidRPr="0090473D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>- выполнение нормативных показателей общей и специальной физической подготовленности с учетом стажа занятий;</w:t>
      </w:r>
    </w:p>
    <w:p w:rsidR="00CC085A" w:rsidRPr="0090473D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73D">
        <w:rPr>
          <w:rFonts w:ascii="Times New Roman" w:hAnsi="Times New Roman"/>
          <w:sz w:val="28"/>
          <w:szCs w:val="28"/>
        </w:rPr>
        <w:t>наличие положительной динамики уровня подготовленности в соответствии с индивидуальными особенностями проходящего спортивную подготовку;</w:t>
      </w:r>
    </w:p>
    <w:p w:rsidR="00CC085A" w:rsidRPr="0090473D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>- освоение объёмов тренировочных нагру</w:t>
      </w:r>
      <w:r>
        <w:rPr>
          <w:rFonts w:ascii="Times New Roman" w:hAnsi="Times New Roman"/>
          <w:sz w:val="28"/>
          <w:szCs w:val="28"/>
        </w:rPr>
        <w:t xml:space="preserve">зок, предусмотренных программой </w:t>
      </w:r>
      <w:r w:rsidRPr="0090473D">
        <w:rPr>
          <w:rFonts w:ascii="Times New Roman" w:hAnsi="Times New Roman"/>
          <w:sz w:val="28"/>
          <w:szCs w:val="28"/>
        </w:rPr>
        <w:t xml:space="preserve"> спортивной подготовки;</w:t>
      </w:r>
    </w:p>
    <w:p w:rsidR="00CC085A" w:rsidRPr="0090473D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 xml:space="preserve">- положительные результаты контрольных переводных нормативов, проводимых в конце </w:t>
      </w:r>
      <w:r w:rsidRPr="008E54E1">
        <w:rPr>
          <w:rFonts w:ascii="Times New Roman" w:hAnsi="Times New Roman"/>
          <w:sz w:val="28"/>
          <w:szCs w:val="28"/>
        </w:rPr>
        <w:t>текущего (тренировочного</w:t>
      </w:r>
      <w:r>
        <w:rPr>
          <w:rFonts w:ascii="Times New Roman" w:hAnsi="Times New Roman"/>
          <w:sz w:val="28"/>
          <w:szCs w:val="28"/>
        </w:rPr>
        <w:t>)</w:t>
      </w:r>
      <w:r w:rsidRPr="0090473D">
        <w:rPr>
          <w:rFonts w:ascii="Times New Roman" w:hAnsi="Times New Roman"/>
          <w:sz w:val="28"/>
          <w:szCs w:val="28"/>
        </w:rPr>
        <w:t xml:space="preserve"> года;</w:t>
      </w:r>
    </w:p>
    <w:p w:rsidR="00CC085A" w:rsidRPr="0090473D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73D">
        <w:rPr>
          <w:rFonts w:ascii="Times New Roman" w:hAnsi="Times New Roman"/>
          <w:sz w:val="28"/>
          <w:szCs w:val="28"/>
        </w:rPr>
        <w:t>положительные результаты выступлений на соревнованиях;</w:t>
      </w:r>
    </w:p>
    <w:p w:rsidR="00CC085A" w:rsidRPr="0090473D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>- выполнение (подтверждение) требований норм присвоения спортивных разрядов</w:t>
      </w:r>
      <w:r>
        <w:rPr>
          <w:rFonts w:ascii="Times New Roman" w:hAnsi="Times New Roman"/>
          <w:sz w:val="28"/>
          <w:szCs w:val="28"/>
        </w:rPr>
        <w:t xml:space="preserve"> и званий</w:t>
      </w:r>
      <w:r w:rsidRPr="0090473D">
        <w:rPr>
          <w:rFonts w:ascii="Times New Roman" w:hAnsi="Times New Roman"/>
          <w:sz w:val="28"/>
          <w:szCs w:val="28"/>
        </w:rPr>
        <w:t>.</w:t>
      </w:r>
    </w:p>
    <w:p w:rsidR="00CC085A" w:rsidRPr="0090473D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Перевод</w:t>
      </w:r>
      <w:r w:rsidRPr="0090473D">
        <w:rPr>
          <w:rFonts w:ascii="Times New Roman" w:hAnsi="Times New Roman"/>
          <w:sz w:val="28"/>
          <w:szCs w:val="28"/>
        </w:rPr>
        <w:t>, проходящего спортивную подготовку</w:t>
      </w:r>
      <w:r>
        <w:rPr>
          <w:rFonts w:ascii="Times New Roman" w:hAnsi="Times New Roman"/>
          <w:sz w:val="28"/>
          <w:szCs w:val="28"/>
        </w:rPr>
        <w:t>,</w:t>
      </w:r>
      <w:r w:rsidRPr="0090473D">
        <w:rPr>
          <w:rFonts w:ascii="Times New Roman" w:hAnsi="Times New Roman"/>
          <w:sz w:val="28"/>
          <w:szCs w:val="28"/>
        </w:rPr>
        <w:t xml:space="preserve"> на следующий </w:t>
      </w:r>
      <w:r w:rsidRPr="008E54E1">
        <w:rPr>
          <w:rFonts w:ascii="Times New Roman" w:hAnsi="Times New Roman"/>
          <w:sz w:val="28"/>
          <w:szCs w:val="28"/>
        </w:rPr>
        <w:t>этап (период этапа) подготовки</w:t>
      </w:r>
      <w:r w:rsidRPr="0090473D">
        <w:rPr>
          <w:rFonts w:ascii="Times New Roman" w:hAnsi="Times New Roman"/>
          <w:sz w:val="28"/>
          <w:szCs w:val="28"/>
        </w:rPr>
        <w:t xml:space="preserve"> производится решением </w:t>
      </w:r>
      <w:r>
        <w:rPr>
          <w:rFonts w:ascii="Times New Roman" w:hAnsi="Times New Roman"/>
          <w:sz w:val="28"/>
          <w:szCs w:val="28"/>
        </w:rPr>
        <w:t xml:space="preserve">тренерского </w:t>
      </w:r>
      <w:r w:rsidRPr="0090473D">
        <w:rPr>
          <w:rFonts w:ascii="Times New Roman" w:hAnsi="Times New Roman"/>
          <w:sz w:val="28"/>
          <w:szCs w:val="28"/>
        </w:rPr>
        <w:t>совета спортивной школы</w:t>
      </w:r>
      <w:r>
        <w:rPr>
          <w:rFonts w:ascii="Times New Roman" w:hAnsi="Times New Roman"/>
          <w:sz w:val="28"/>
          <w:szCs w:val="28"/>
        </w:rPr>
        <w:t xml:space="preserve"> и утверждается </w:t>
      </w:r>
      <w:r w:rsidRPr="0090473D">
        <w:rPr>
          <w:rFonts w:ascii="Times New Roman" w:hAnsi="Times New Roman"/>
          <w:color w:val="000000"/>
          <w:sz w:val="28"/>
          <w:szCs w:val="28"/>
        </w:rPr>
        <w:t xml:space="preserve">приказом директора </w:t>
      </w:r>
      <w:r>
        <w:rPr>
          <w:rFonts w:ascii="Times New Roman" w:hAnsi="Times New Roman"/>
          <w:color w:val="000000"/>
          <w:sz w:val="28"/>
          <w:szCs w:val="28"/>
        </w:rPr>
        <w:t>спортивной школы</w:t>
      </w:r>
      <w:r w:rsidRPr="0090473D">
        <w:rPr>
          <w:rFonts w:ascii="Times New Roman" w:hAnsi="Times New Roman"/>
          <w:color w:val="000000"/>
          <w:sz w:val="28"/>
          <w:szCs w:val="28"/>
        </w:rPr>
        <w:t>.</w:t>
      </w:r>
    </w:p>
    <w:p w:rsidR="00CC085A" w:rsidRPr="0090473D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Pr="0090473D">
        <w:rPr>
          <w:rFonts w:ascii="Times New Roman" w:hAnsi="Times New Roman"/>
          <w:sz w:val="28"/>
          <w:szCs w:val="28"/>
        </w:rPr>
        <w:t xml:space="preserve">, проходящие спортивную подготовку и не выполнившие </w:t>
      </w:r>
      <w:r>
        <w:rPr>
          <w:rFonts w:ascii="Times New Roman" w:hAnsi="Times New Roman"/>
          <w:sz w:val="28"/>
          <w:szCs w:val="28"/>
        </w:rPr>
        <w:t>выше</w:t>
      </w:r>
      <w:r w:rsidRPr="008E54E1">
        <w:rPr>
          <w:rFonts w:ascii="Times New Roman" w:hAnsi="Times New Roman"/>
          <w:sz w:val="28"/>
          <w:szCs w:val="28"/>
        </w:rPr>
        <w:t xml:space="preserve">перечисленные требования, на следующий этап (период этапа) подготовки не переводятся, но могут, по решению </w:t>
      </w:r>
      <w:r>
        <w:rPr>
          <w:rFonts w:ascii="Times New Roman" w:hAnsi="Times New Roman"/>
          <w:sz w:val="28"/>
          <w:szCs w:val="28"/>
        </w:rPr>
        <w:t>тренерского совета с</w:t>
      </w:r>
      <w:r w:rsidRPr="008E54E1">
        <w:rPr>
          <w:rFonts w:ascii="Times New Roman" w:hAnsi="Times New Roman"/>
          <w:sz w:val="28"/>
          <w:szCs w:val="28"/>
        </w:rPr>
        <w:t>портивной школы, повторно продолжить спортивную подготовку, но не более одного раза на данном этапе (периоде этапа).</w:t>
      </w:r>
    </w:p>
    <w:p w:rsidR="00CC085A" w:rsidRPr="0090473D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 xml:space="preserve">В исключительных случаях по решению </w:t>
      </w:r>
      <w:r>
        <w:rPr>
          <w:rFonts w:ascii="Times New Roman" w:hAnsi="Times New Roman"/>
          <w:sz w:val="28"/>
          <w:szCs w:val="28"/>
        </w:rPr>
        <w:t>тренерского</w:t>
      </w:r>
      <w:r w:rsidRPr="0090473D">
        <w:rPr>
          <w:rFonts w:ascii="Times New Roman" w:hAnsi="Times New Roman"/>
          <w:sz w:val="28"/>
          <w:szCs w:val="28"/>
        </w:rPr>
        <w:t xml:space="preserve"> совета и на основании медицинского заключения о физическом состоянии спортсмена,  возможен его перевод через этап </w:t>
      </w:r>
      <w:r w:rsidRPr="008E54E1">
        <w:rPr>
          <w:rFonts w:ascii="Times New Roman" w:hAnsi="Times New Roman"/>
          <w:sz w:val="28"/>
          <w:szCs w:val="28"/>
        </w:rPr>
        <w:t>(период этапа) спортивной</w:t>
      </w:r>
      <w:r w:rsidRPr="0090473D">
        <w:rPr>
          <w:rFonts w:ascii="Times New Roman" w:hAnsi="Times New Roman"/>
          <w:sz w:val="28"/>
          <w:szCs w:val="28"/>
        </w:rPr>
        <w:t xml:space="preserve"> подготовки.</w:t>
      </w:r>
    </w:p>
    <w:p w:rsidR="00CC085A" w:rsidRPr="008E54E1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E54E1">
        <w:rPr>
          <w:rFonts w:ascii="Times New Roman" w:hAnsi="Times New Roman"/>
          <w:sz w:val="28"/>
          <w:szCs w:val="28"/>
        </w:rPr>
        <w:t>Перевод лица, проходящего спортивную подготовку (спортсмена) на следующий этап (период этапа) спортивной подготовки осуществляется один раз в начале текущего (тренировочного) года.</w:t>
      </w:r>
    </w:p>
    <w:p w:rsidR="00CC085A" w:rsidRPr="008E54E1" w:rsidRDefault="00CC085A" w:rsidP="001F1AC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54E1">
        <w:rPr>
          <w:rFonts w:ascii="Times New Roman" w:hAnsi="Times New Roman"/>
          <w:color w:val="000000"/>
          <w:sz w:val="28"/>
          <w:szCs w:val="28"/>
        </w:rPr>
        <w:t>Перевод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обучающегося</w:t>
      </w:r>
      <w:r w:rsidRPr="008E54E1">
        <w:rPr>
          <w:rFonts w:ascii="Times New Roman" w:hAnsi="Times New Roman"/>
          <w:color w:val="000000"/>
          <w:sz w:val="28"/>
          <w:szCs w:val="28"/>
        </w:rPr>
        <w:t xml:space="preserve">, от тренера к тренеру внутри </w:t>
      </w:r>
      <w:r>
        <w:rPr>
          <w:rFonts w:ascii="Times New Roman" w:hAnsi="Times New Roman"/>
          <w:color w:val="000000"/>
          <w:sz w:val="28"/>
          <w:szCs w:val="28"/>
        </w:rPr>
        <w:t>спортивной школы</w:t>
      </w:r>
      <w:r w:rsidRPr="008E54E1">
        <w:rPr>
          <w:rFonts w:ascii="Times New Roman" w:hAnsi="Times New Roman"/>
          <w:color w:val="000000"/>
          <w:sz w:val="28"/>
          <w:szCs w:val="28"/>
        </w:rPr>
        <w:t xml:space="preserve"> осуществляется в начале текущего (тренировочного) года в период с 1 августа по 31 августа, за исключением перевода </w:t>
      </w:r>
      <w:r>
        <w:rPr>
          <w:rFonts w:ascii="Times New Roman" w:hAnsi="Times New Roman"/>
          <w:sz w:val="28"/>
          <w:szCs w:val="28"/>
        </w:rPr>
        <w:t xml:space="preserve">на основании личного заявления  или </w:t>
      </w:r>
      <w:r w:rsidRPr="008E54E1">
        <w:rPr>
          <w:rFonts w:ascii="Times New Roman" w:hAnsi="Times New Roman"/>
          <w:sz w:val="28"/>
          <w:szCs w:val="28"/>
        </w:rPr>
        <w:t>заявления одного из родителей (законных представителей)</w:t>
      </w:r>
      <w:r w:rsidRPr="008E54E1">
        <w:rPr>
          <w:rFonts w:ascii="Times New Roman" w:hAnsi="Times New Roman"/>
          <w:color w:val="000000"/>
          <w:sz w:val="28"/>
          <w:szCs w:val="28"/>
        </w:rPr>
        <w:t xml:space="preserve"> при наличии обоснованных причин и по решению </w:t>
      </w:r>
      <w:r>
        <w:rPr>
          <w:rFonts w:ascii="Times New Roman" w:hAnsi="Times New Roman"/>
          <w:color w:val="000000"/>
          <w:sz w:val="28"/>
          <w:szCs w:val="28"/>
        </w:rPr>
        <w:t>тренерского</w:t>
      </w:r>
      <w:r w:rsidRPr="008E54E1">
        <w:rPr>
          <w:rFonts w:ascii="Times New Roman" w:hAnsi="Times New Roman"/>
          <w:color w:val="000000"/>
          <w:sz w:val="28"/>
          <w:szCs w:val="28"/>
        </w:rPr>
        <w:t xml:space="preserve"> сов</w:t>
      </w:r>
      <w:r>
        <w:rPr>
          <w:rFonts w:ascii="Times New Roman" w:hAnsi="Times New Roman"/>
          <w:color w:val="000000"/>
          <w:sz w:val="28"/>
          <w:szCs w:val="28"/>
        </w:rPr>
        <w:t>ета с</w:t>
      </w:r>
      <w:r w:rsidRPr="008E54E1">
        <w:rPr>
          <w:rFonts w:ascii="Times New Roman" w:hAnsi="Times New Roman"/>
          <w:color w:val="000000"/>
          <w:sz w:val="28"/>
          <w:szCs w:val="28"/>
        </w:rPr>
        <w:t xml:space="preserve">портивной школы. </w:t>
      </w:r>
    </w:p>
    <w:p w:rsidR="00CC085A" w:rsidRPr="008E54E1" w:rsidRDefault="00CC085A" w:rsidP="001F1AC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54E1">
        <w:rPr>
          <w:rFonts w:ascii="Times New Roman" w:hAnsi="Times New Roman"/>
          <w:color w:val="000000"/>
          <w:sz w:val="28"/>
          <w:szCs w:val="28"/>
        </w:rPr>
        <w:t xml:space="preserve">Переход </w:t>
      </w:r>
      <w:r>
        <w:rPr>
          <w:rFonts w:ascii="Times New Roman" w:hAnsi="Times New Roman"/>
          <w:color w:val="000000"/>
          <w:sz w:val="28"/>
          <w:szCs w:val="28"/>
        </w:rPr>
        <w:t>занимающихся</w:t>
      </w:r>
      <w:r w:rsidRPr="008E54E1">
        <w:rPr>
          <w:rFonts w:ascii="Times New Roman" w:hAnsi="Times New Roman"/>
          <w:color w:val="000000"/>
          <w:sz w:val="28"/>
          <w:szCs w:val="28"/>
        </w:rPr>
        <w:t>, проходящ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8E54E1">
        <w:rPr>
          <w:rFonts w:ascii="Times New Roman" w:hAnsi="Times New Roman"/>
          <w:color w:val="000000"/>
          <w:sz w:val="28"/>
          <w:szCs w:val="28"/>
        </w:rPr>
        <w:t xml:space="preserve"> спортивную подготовку</w:t>
      </w:r>
      <w:r w:rsidRPr="0090473D">
        <w:rPr>
          <w:rFonts w:ascii="Times New Roman" w:hAnsi="Times New Roman"/>
          <w:color w:val="000000"/>
          <w:sz w:val="28"/>
          <w:szCs w:val="28"/>
        </w:rPr>
        <w:t xml:space="preserve"> (спортсмена) в другую спортивную организацию в течение года осуществляется в </w:t>
      </w:r>
      <w:r w:rsidRPr="008E54E1">
        <w:rPr>
          <w:rFonts w:ascii="Times New Roman" w:hAnsi="Times New Roman"/>
          <w:color w:val="000000"/>
          <w:sz w:val="28"/>
          <w:szCs w:val="28"/>
        </w:rPr>
        <w:t>соответствии с действующим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E54E1">
        <w:rPr>
          <w:rFonts w:ascii="Times New Roman" w:hAnsi="Times New Roman"/>
          <w:color w:val="000000"/>
          <w:sz w:val="28"/>
          <w:szCs w:val="28"/>
        </w:rPr>
        <w:t xml:space="preserve"> нормативными актами.</w:t>
      </w:r>
    </w:p>
    <w:p w:rsidR="00CC085A" w:rsidRPr="008E54E1" w:rsidRDefault="00CC085A" w:rsidP="001F1AC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54E1">
        <w:rPr>
          <w:rFonts w:ascii="Times New Roman" w:hAnsi="Times New Roman"/>
          <w:sz w:val="28"/>
          <w:szCs w:val="28"/>
        </w:rPr>
        <w:t xml:space="preserve">Отдельные спортсмены, не достигшие установленного возраста для перевода в группу следующего года обучения, могут переводиться раньше срока по рекомендации </w:t>
      </w:r>
      <w:r>
        <w:rPr>
          <w:rFonts w:ascii="Times New Roman" w:hAnsi="Times New Roman"/>
          <w:sz w:val="28"/>
          <w:szCs w:val="28"/>
        </w:rPr>
        <w:t>тренерского</w:t>
      </w:r>
      <w:r w:rsidRPr="008E54E1">
        <w:rPr>
          <w:rFonts w:ascii="Times New Roman" w:hAnsi="Times New Roman"/>
          <w:sz w:val="28"/>
          <w:szCs w:val="28"/>
        </w:rPr>
        <w:t xml:space="preserve"> совета при персональном разрешении врача.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Система контроля и зачетные требования согласно приложению:</w:t>
      </w:r>
    </w:p>
    <w:p w:rsidR="00CC085A" w:rsidRDefault="00CC085A" w:rsidP="009333CE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 1 (прилагается).</w:t>
      </w:r>
    </w:p>
    <w:p w:rsidR="00CC085A" w:rsidRPr="00BA207B" w:rsidRDefault="00CC085A" w:rsidP="00ED050B">
      <w:pPr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207B">
        <w:rPr>
          <w:rFonts w:ascii="Times New Roman" w:hAnsi="Times New Roman"/>
          <w:b/>
          <w:bCs/>
          <w:sz w:val="28"/>
          <w:szCs w:val="28"/>
          <w:lang w:eastAsia="ru-RU"/>
        </w:rPr>
        <w:t>Приложение№1</w:t>
      </w:r>
    </w:p>
    <w:p w:rsidR="00CC085A" w:rsidRPr="00FC4E22" w:rsidRDefault="00CC085A" w:rsidP="00FC4E22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C4E22">
        <w:rPr>
          <w:rFonts w:ascii="Times New Roman" w:hAnsi="Times New Roman"/>
          <w:b/>
          <w:bCs/>
          <w:sz w:val="28"/>
          <w:szCs w:val="28"/>
          <w:lang w:eastAsia="ru-RU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гандбол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29"/>
        <w:gridCol w:w="2473"/>
        <w:gridCol w:w="2389"/>
        <w:gridCol w:w="1976"/>
      </w:tblGrid>
      <w:tr w:rsidR="00CC085A" w:rsidRPr="00F84093" w:rsidTr="00B33043">
        <w:trPr>
          <w:trHeight w:val="847"/>
        </w:trPr>
        <w:tc>
          <w:tcPr>
            <w:tcW w:w="0" w:type="auto"/>
            <w:vAlign w:val="center"/>
          </w:tcPr>
          <w:p w:rsidR="00CC085A" w:rsidRPr="00F84093" w:rsidRDefault="00CC085A" w:rsidP="00B33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0" w:type="auto"/>
            <w:vAlign w:val="center"/>
          </w:tcPr>
          <w:p w:rsidR="00CC085A" w:rsidRPr="00F84093" w:rsidRDefault="00CC085A" w:rsidP="00B33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0" w:type="auto"/>
            <w:vAlign w:val="center"/>
          </w:tcPr>
          <w:p w:rsidR="00CC085A" w:rsidRPr="00F84093" w:rsidRDefault="00CC085A" w:rsidP="00B33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0" w:type="auto"/>
            <w:vAlign w:val="center"/>
          </w:tcPr>
          <w:p w:rsidR="00CC085A" w:rsidRPr="00F84093" w:rsidRDefault="00CC085A" w:rsidP="00B33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CC085A" w:rsidRPr="00F84093" w:rsidTr="0014276A">
        <w:tc>
          <w:tcPr>
            <w:tcW w:w="0" w:type="auto"/>
          </w:tcPr>
          <w:p w:rsidR="00CC085A" w:rsidRPr="00F84093" w:rsidRDefault="00CC085A" w:rsidP="00631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093">
              <w:rPr>
                <w:rFonts w:ascii="Times New Roman" w:hAnsi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</w:tcPr>
          <w:p w:rsidR="00CC085A" w:rsidRPr="009609CC" w:rsidRDefault="00CC085A" w:rsidP="004460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C085A" w:rsidRPr="009609CC" w:rsidRDefault="00CC085A" w:rsidP="004460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C085A" w:rsidRPr="009609CC" w:rsidRDefault="00CC085A" w:rsidP="004460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CC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</w:tr>
      <w:tr w:rsidR="00CC085A" w:rsidRPr="00F84093" w:rsidTr="0014276A">
        <w:tc>
          <w:tcPr>
            <w:tcW w:w="0" w:type="auto"/>
          </w:tcPr>
          <w:p w:rsidR="00CC085A" w:rsidRPr="00F84093" w:rsidRDefault="00CC085A" w:rsidP="00631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093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</w:tcPr>
          <w:p w:rsidR="00CC085A" w:rsidRPr="009609CC" w:rsidRDefault="00CC085A" w:rsidP="004460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C085A" w:rsidRPr="009609CC" w:rsidRDefault="00CC085A" w:rsidP="004460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C085A" w:rsidRPr="009609CC" w:rsidRDefault="00CC085A" w:rsidP="004460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CC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</w:tr>
      <w:tr w:rsidR="00CC085A" w:rsidRPr="00F84093" w:rsidTr="0014276A">
        <w:tc>
          <w:tcPr>
            <w:tcW w:w="0" w:type="auto"/>
          </w:tcPr>
          <w:p w:rsidR="00CC085A" w:rsidRPr="00F84093" w:rsidRDefault="00CC085A" w:rsidP="00631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093">
              <w:rPr>
                <w:rFonts w:ascii="Times New Roman" w:hAnsi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</w:tcPr>
          <w:p w:rsidR="00CC085A" w:rsidRPr="009609CC" w:rsidRDefault="00CC085A" w:rsidP="004460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CC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0" w:type="auto"/>
            <w:vAlign w:val="center"/>
          </w:tcPr>
          <w:p w:rsidR="00CC085A" w:rsidRPr="009609CC" w:rsidRDefault="00CC085A" w:rsidP="004460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C085A" w:rsidRPr="009609CC" w:rsidRDefault="00CC085A" w:rsidP="004460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CC"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</w:tr>
      <w:tr w:rsidR="00CC085A" w:rsidRPr="00F84093" w:rsidTr="0014276A">
        <w:tc>
          <w:tcPr>
            <w:tcW w:w="0" w:type="auto"/>
          </w:tcPr>
          <w:p w:rsidR="00CC085A" w:rsidRPr="00F84093" w:rsidRDefault="00CC085A" w:rsidP="00631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093">
              <w:rPr>
                <w:rFonts w:ascii="Times New Roman" w:hAnsi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</w:tcPr>
          <w:p w:rsidR="00CC085A" w:rsidRPr="009609CC" w:rsidRDefault="00CC085A" w:rsidP="004460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CC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0" w:type="auto"/>
            <w:vAlign w:val="center"/>
          </w:tcPr>
          <w:p w:rsidR="00CC085A" w:rsidRPr="009609CC" w:rsidRDefault="00CC085A" w:rsidP="004460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C085A" w:rsidRPr="009609CC" w:rsidRDefault="00CC085A" w:rsidP="004460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CC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</w:tbl>
    <w:p w:rsidR="00CC085A" w:rsidRDefault="00CC085A" w:rsidP="006316D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C085A" w:rsidRPr="00FC4E22" w:rsidRDefault="00CC085A" w:rsidP="00FC4E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C4E22">
        <w:rPr>
          <w:rFonts w:ascii="Times New Roman" w:hAnsi="Times New Roman"/>
          <w:b/>
          <w:bCs/>
          <w:sz w:val="28"/>
          <w:szCs w:val="28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гандбол</w:t>
      </w:r>
    </w:p>
    <w:p w:rsidR="00CC085A" w:rsidRDefault="00CC085A" w:rsidP="006316D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843"/>
        <w:gridCol w:w="993"/>
        <w:gridCol w:w="850"/>
        <w:gridCol w:w="851"/>
        <w:gridCol w:w="850"/>
        <w:gridCol w:w="992"/>
        <w:gridCol w:w="851"/>
        <w:gridCol w:w="850"/>
        <w:gridCol w:w="993"/>
        <w:gridCol w:w="992"/>
      </w:tblGrid>
      <w:tr w:rsidR="00CC085A" w:rsidRPr="004975D9" w:rsidTr="004460BB">
        <w:tc>
          <w:tcPr>
            <w:tcW w:w="425" w:type="dxa"/>
            <w:vMerge w:val="restart"/>
            <w:vAlign w:val="center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5D9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5D9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5D9">
              <w:rPr>
                <w:rFonts w:ascii="Times New Roman" w:hAnsi="Times New Roman"/>
                <w:sz w:val="16"/>
                <w:szCs w:val="16"/>
              </w:rPr>
              <w:t>Разделы спортивной подготовки</w:t>
            </w:r>
          </w:p>
        </w:tc>
        <w:tc>
          <w:tcPr>
            <w:tcW w:w="8222" w:type="dxa"/>
            <w:gridSpan w:val="9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975D9">
              <w:rPr>
                <w:rFonts w:ascii="Times New Roman" w:hAnsi="Times New Roman"/>
                <w:sz w:val="18"/>
                <w:szCs w:val="16"/>
              </w:rPr>
              <w:t>Этапы подготовки</w:t>
            </w:r>
          </w:p>
        </w:tc>
      </w:tr>
      <w:tr w:rsidR="00CC085A" w:rsidRPr="004975D9" w:rsidTr="004460BB">
        <w:tc>
          <w:tcPr>
            <w:tcW w:w="425" w:type="dxa"/>
            <w:vMerge/>
            <w:vAlign w:val="center"/>
          </w:tcPr>
          <w:p w:rsidR="00CC085A" w:rsidRPr="004975D9" w:rsidRDefault="00CC085A" w:rsidP="004460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C085A" w:rsidRPr="004975D9" w:rsidRDefault="00CC085A" w:rsidP="004460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5D9">
              <w:rPr>
                <w:rFonts w:ascii="Times New Roman" w:hAnsi="Times New Roman"/>
                <w:sz w:val="16"/>
                <w:szCs w:val="16"/>
              </w:rPr>
              <w:t>НП</w:t>
            </w:r>
          </w:p>
        </w:tc>
        <w:tc>
          <w:tcPr>
            <w:tcW w:w="4394" w:type="dxa"/>
            <w:gridSpan w:val="5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975D9">
              <w:rPr>
                <w:rFonts w:ascii="Times New Roman" w:hAnsi="Times New Roman"/>
                <w:sz w:val="18"/>
                <w:szCs w:val="16"/>
              </w:rPr>
              <w:t xml:space="preserve">ТЭ </w:t>
            </w:r>
          </w:p>
        </w:tc>
        <w:tc>
          <w:tcPr>
            <w:tcW w:w="993" w:type="dxa"/>
            <w:vMerge w:val="restart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975D9">
              <w:rPr>
                <w:rFonts w:ascii="Times New Roman" w:hAnsi="Times New Roman"/>
                <w:sz w:val="18"/>
                <w:szCs w:val="16"/>
              </w:rPr>
              <w:t>ССМ</w:t>
            </w:r>
          </w:p>
        </w:tc>
        <w:tc>
          <w:tcPr>
            <w:tcW w:w="992" w:type="dxa"/>
            <w:vMerge w:val="restart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975D9">
              <w:rPr>
                <w:rFonts w:ascii="Times New Roman" w:hAnsi="Times New Roman"/>
                <w:sz w:val="18"/>
                <w:szCs w:val="16"/>
              </w:rPr>
              <w:t>ВСМ</w:t>
            </w:r>
          </w:p>
        </w:tc>
      </w:tr>
      <w:tr w:rsidR="00CC085A" w:rsidRPr="004975D9" w:rsidTr="004460BB">
        <w:tc>
          <w:tcPr>
            <w:tcW w:w="425" w:type="dxa"/>
            <w:vMerge/>
            <w:vAlign w:val="center"/>
          </w:tcPr>
          <w:p w:rsidR="00CC085A" w:rsidRPr="004975D9" w:rsidRDefault="00CC085A" w:rsidP="004460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C085A" w:rsidRPr="004975D9" w:rsidRDefault="00CC085A" w:rsidP="004460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975D9">
              <w:rPr>
                <w:rFonts w:ascii="Times New Roman" w:hAnsi="Times New Roman"/>
                <w:sz w:val="14"/>
                <w:szCs w:val="16"/>
              </w:rPr>
              <w:t>до одного года</w:t>
            </w:r>
          </w:p>
        </w:tc>
        <w:tc>
          <w:tcPr>
            <w:tcW w:w="850" w:type="dxa"/>
            <w:vAlign w:val="center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975D9">
              <w:rPr>
                <w:rFonts w:ascii="Times New Roman" w:hAnsi="Times New Roman"/>
                <w:sz w:val="14"/>
                <w:szCs w:val="16"/>
              </w:rPr>
              <w:t>Свыше</w:t>
            </w:r>
          </w:p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975D9">
              <w:rPr>
                <w:rFonts w:ascii="Times New Roman" w:hAnsi="Times New Roman"/>
                <w:sz w:val="14"/>
                <w:szCs w:val="16"/>
              </w:rPr>
              <w:t xml:space="preserve"> одного года</w:t>
            </w:r>
          </w:p>
        </w:tc>
        <w:tc>
          <w:tcPr>
            <w:tcW w:w="1701" w:type="dxa"/>
            <w:gridSpan w:val="2"/>
            <w:vAlign w:val="center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975D9">
              <w:rPr>
                <w:rFonts w:ascii="Times New Roman" w:hAnsi="Times New Roman"/>
                <w:sz w:val="14"/>
                <w:szCs w:val="16"/>
              </w:rPr>
              <w:t>этап начальной специализации</w:t>
            </w:r>
          </w:p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975D9">
              <w:rPr>
                <w:rFonts w:ascii="Times New Roman" w:hAnsi="Times New Roman"/>
                <w:sz w:val="14"/>
                <w:szCs w:val="16"/>
              </w:rPr>
              <w:t>(до двух лет)</w:t>
            </w:r>
          </w:p>
        </w:tc>
        <w:tc>
          <w:tcPr>
            <w:tcW w:w="2693" w:type="dxa"/>
            <w:gridSpan w:val="3"/>
            <w:vAlign w:val="center"/>
          </w:tcPr>
          <w:p w:rsidR="00CC085A" w:rsidRPr="00AB5382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B5382">
              <w:rPr>
                <w:rFonts w:ascii="Times New Roman" w:hAnsi="Times New Roman"/>
                <w:sz w:val="14"/>
                <w:szCs w:val="16"/>
              </w:rPr>
              <w:t>этап углубленной специализации</w:t>
            </w:r>
          </w:p>
          <w:p w:rsidR="00CC085A" w:rsidRPr="00AB5382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B5382">
              <w:rPr>
                <w:rFonts w:ascii="Times New Roman" w:hAnsi="Times New Roman"/>
                <w:sz w:val="14"/>
                <w:szCs w:val="16"/>
              </w:rPr>
              <w:t>(свыше двух лет)</w:t>
            </w:r>
          </w:p>
        </w:tc>
        <w:tc>
          <w:tcPr>
            <w:tcW w:w="993" w:type="dxa"/>
            <w:vMerge/>
            <w:vAlign w:val="center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85A" w:rsidRPr="004975D9" w:rsidTr="004460BB">
        <w:tc>
          <w:tcPr>
            <w:tcW w:w="425" w:type="dxa"/>
            <w:vMerge/>
            <w:vAlign w:val="center"/>
          </w:tcPr>
          <w:p w:rsidR="00CC085A" w:rsidRPr="004975D9" w:rsidRDefault="00CC085A" w:rsidP="004460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C085A" w:rsidRPr="004975D9" w:rsidRDefault="00CC085A" w:rsidP="004460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975D9">
              <w:rPr>
                <w:rFonts w:ascii="Times New Roman" w:hAnsi="Times New Roman"/>
                <w:sz w:val="14"/>
                <w:szCs w:val="16"/>
              </w:rPr>
              <w:t>1 год</w:t>
            </w:r>
          </w:p>
        </w:tc>
        <w:tc>
          <w:tcPr>
            <w:tcW w:w="850" w:type="dxa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975D9">
              <w:rPr>
                <w:rFonts w:ascii="Times New Roman" w:hAnsi="Times New Roman"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sz w:val="14"/>
                <w:szCs w:val="16"/>
              </w:rPr>
              <w:t>,3</w:t>
            </w:r>
            <w:r w:rsidRPr="004975D9">
              <w:rPr>
                <w:rFonts w:ascii="Times New Roman" w:hAnsi="Times New Roman"/>
                <w:sz w:val="14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975D9">
              <w:rPr>
                <w:rFonts w:ascii="Times New Roman" w:hAnsi="Times New Roman"/>
                <w:sz w:val="14"/>
                <w:szCs w:val="16"/>
              </w:rPr>
              <w:t>1 год</w:t>
            </w:r>
          </w:p>
        </w:tc>
        <w:tc>
          <w:tcPr>
            <w:tcW w:w="850" w:type="dxa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975D9">
              <w:rPr>
                <w:rFonts w:ascii="Times New Roman" w:hAnsi="Times New Roman"/>
                <w:sz w:val="14"/>
                <w:szCs w:val="16"/>
              </w:rPr>
              <w:t>2 год</w:t>
            </w:r>
          </w:p>
        </w:tc>
        <w:tc>
          <w:tcPr>
            <w:tcW w:w="992" w:type="dxa"/>
          </w:tcPr>
          <w:p w:rsidR="00CC085A" w:rsidRPr="00AB5382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B5382">
              <w:rPr>
                <w:rFonts w:ascii="Times New Roman" w:hAnsi="Times New Roman"/>
                <w:sz w:val="14"/>
                <w:szCs w:val="16"/>
              </w:rPr>
              <w:t>3 год</w:t>
            </w:r>
          </w:p>
        </w:tc>
        <w:tc>
          <w:tcPr>
            <w:tcW w:w="851" w:type="dxa"/>
          </w:tcPr>
          <w:p w:rsidR="00CC085A" w:rsidRPr="00AB5382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B5382">
              <w:rPr>
                <w:rFonts w:ascii="Times New Roman" w:hAnsi="Times New Roman"/>
                <w:sz w:val="14"/>
                <w:szCs w:val="16"/>
              </w:rPr>
              <w:t>4 год</w:t>
            </w:r>
          </w:p>
        </w:tc>
        <w:tc>
          <w:tcPr>
            <w:tcW w:w="850" w:type="dxa"/>
          </w:tcPr>
          <w:p w:rsidR="00CC085A" w:rsidRPr="00AB5382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B5382">
              <w:rPr>
                <w:rFonts w:ascii="Times New Roman" w:hAnsi="Times New Roman"/>
                <w:sz w:val="14"/>
                <w:szCs w:val="16"/>
              </w:rPr>
              <w:t>5 год</w:t>
            </w:r>
          </w:p>
        </w:tc>
        <w:tc>
          <w:tcPr>
            <w:tcW w:w="993" w:type="dxa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F82722">
              <w:rPr>
                <w:rFonts w:ascii="Times New Roman" w:hAnsi="Times New Roman"/>
                <w:sz w:val="12"/>
                <w:szCs w:val="16"/>
              </w:rPr>
              <w:t>Без ограничений</w:t>
            </w:r>
          </w:p>
        </w:tc>
        <w:tc>
          <w:tcPr>
            <w:tcW w:w="992" w:type="dxa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4975D9">
              <w:rPr>
                <w:rFonts w:ascii="Times New Roman" w:hAnsi="Times New Roman"/>
                <w:sz w:val="12"/>
                <w:szCs w:val="16"/>
              </w:rPr>
              <w:t>Без ограничений</w:t>
            </w:r>
          </w:p>
        </w:tc>
      </w:tr>
      <w:tr w:rsidR="00CC085A" w:rsidRPr="004975D9" w:rsidTr="004460BB">
        <w:tc>
          <w:tcPr>
            <w:tcW w:w="425" w:type="dxa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75D9">
              <w:rPr>
                <w:rFonts w:ascii="Times New Roman" w:hAnsi="Times New Roman"/>
                <w:sz w:val="18"/>
                <w:szCs w:val="20"/>
              </w:rPr>
              <w:t>Общая физическая</w:t>
            </w: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75D9">
              <w:rPr>
                <w:rFonts w:ascii="Times New Roman" w:hAnsi="Times New Roman"/>
                <w:sz w:val="18"/>
                <w:szCs w:val="20"/>
              </w:rPr>
              <w:t>подготовка (%)</w:t>
            </w:r>
          </w:p>
        </w:tc>
        <w:tc>
          <w:tcPr>
            <w:tcW w:w="993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26-32</w:t>
            </w:r>
          </w:p>
        </w:tc>
        <w:tc>
          <w:tcPr>
            <w:tcW w:w="850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22-28</w:t>
            </w:r>
          </w:p>
        </w:tc>
        <w:tc>
          <w:tcPr>
            <w:tcW w:w="851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18-24</w:t>
            </w:r>
          </w:p>
        </w:tc>
        <w:tc>
          <w:tcPr>
            <w:tcW w:w="850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18-24</w:t>
            </w:r>
          </w:p>
        </w:tc>
        <w:tc>
          <w:tcPr>
            <w:tcW w:w="992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C7785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859">
              <w:rPr>
                <w:rFonts w:ascii="Times New Roman" w:hAnsi="Times New Roman"/>
                <w:sz w:val="16"/>
                <w:szCs w:val="20"/>
              </w:rPr>
              <w:t>18-24</w:t>
            </w:r>
          </w:p>
        </w:tc>
        <w:tc>
          <w:tcPr>
            <w:tcW w:w="851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C7785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859">
              <w:rPr>
                <w:rFonts w:ascii="Times New Roman" w:hAnsi="Times New Roman"/>
                <w:sz w:val="16"/>
                <w:szCs w:val="20"/>
              </w:rPr>
              <w:t>18-24</w:t>
            </w:r>
          </w:p>
        </w:tc>
        <w:tc>
          <w:tcPr>
            <w:tcW w:w="850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C7785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859">
              <w:rPr>
                <w:rFonts w:ascii="Times New Roman" w:hAnsi="Times New Roman"/>
                <w:sz w:val="16"/>
                <w:szCs w:val="20"/>
              </w:rPr>
              <w:t>18-24</w:t>
            </w:r>
          </w:p>
        </w:tc>
        <w:tc>
          <w:tcPr>
            <w:tcW w:w="993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14-18</w:t>
            </w:r>
          </w:p>
        </w:tc>
        <w:tc>
          <w:tcPr>
            <w:tcW w:w="992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14-18</w:t>
            </w:r>
          </w:p>
        </w:tc>
      </w:tr>
      <w:tr w:rsidR="00CC085A" w:rsidRPr="004975D9" w:rsidTr="004460BB">
        <w:tc>
          <w:tcPr>
            <w:tcW w:w="425" w:type="dxa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75D9">
              <w:rPr>
                <w:rFonts w:ascii="Times New Roman" w:hAnsi="Times New Roman"/>
                <w:sz w:val="18"/>
                <w:szCs w:val="20"/>
              </w:rPr>
              <w:t>Специальная физическая</w:t>
            </w: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75D9">
              <w:rPr>
                <w:rFonts w:ascii="Times New Roman" w:hAnsi="Times New Roman"/>
                <w:sz w:val="18"/>
                <w:szCs w:val="20"/>
              </w:rPr>
              <w:t>подготовка (%)</w:t>
            </w:r>
          </w:p>
        </w:tc>
        <w:tc>
          <w:tcPr>
            <w:tcW w:w="993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14-18</w:t>
            </w:r>
          </w:p>
        </w:tc>
        <w:tc>
          <w:tcPr>
            <w:tcW w:w="850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14-18</w:t>
            </w:r>
          </w:p>
        </w:tc>
        <w:tc>
          <w:tcPr>
            <w:tcW w:w="851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16-21</w:t>
            </w:r>
          </w:p>
        </w:tc>
        <w:tc>
          <w:tcPr>
            <w:tcW w:w="850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16-21</w:t>
            </w:r>
          </w:p>
        </w:tc>
        <w:tc>
          <w:tcPr>
            <w:tcW w:w="992" w:type="dxa"/>
            <w:vAlign w:val="center"/>
          </w:tcPr>
          <w:p w:rsidR="00CC085A" w:rsidRPr="00AB5382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B5382">
              <w:rPr>
                <w:rFonts w:ascii="Times New Roman" w:hAnsi="Times New Roman"/>
                <w:sz w:val="16"/>
                <w:szCs w:val="20"/>
              </w:rPr>
              <w:t>16-21</w:t>
            </w:r>
          </w:p>
        </w:tc>
        <w:tc>
          <w:tcPr>
            <w:tcW w:w="851" w:type="dxa"/>
            <w:vAlign w:val="center"/>
          </w:tcPr>
          <w:p w:rsidR="00CC085A" w:rsidRPr="00C7785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859">
              <w:rPr>
                <w:rFonts w:ascii="Times New Roman" w:hAnsi="Times New Roman"/>
                <w:sz w:val="16"/>
                <w:szCs w:val="20"/>
              </w:rPr>
              <w:t>16-21</w:t>
            </w:r>
          </w:p>
        </w:tc>
        <w:tc>
          <w:tcPr>
            <w:tcW w:w="850" w:type="dxa"/>
            <w:vAlign w:val="center"/>
          </w:tcPr>
          <w:p w:rsidR="00CC085A" w:rsidRPr="00C7785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859">
              <w:rPr>
                <w:rFonts w:ascii="Times New Roman" w:hAnsi="Times New Roman"/>
                <w:sz w:val="16"/>
                <w:szCs w:val="20"/>
              </w:rPr>
              <w:t>16-21</w:t>
            </w:r>
          </w:p>
        </w:tc>
        <w:tc>
          <w:tcPr>
            <w:tcW w:w="993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17-21</w:t>
            </w:r>
          </w:p>
        </w:tc>
        <w:tc>
          <w:tcPr>
            <w:tcW w:w="992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17-21</w:t>
            </w:r>
          </w:p>
        </w:tc>
      </w:tr>
      <w:tr w:rsidR="00CC085A" w:rsidRPr="004975D9" w:rsidTr="004460BB">
        <w:tc>
          <w:tcPr>
            <w:tcW w:w="425" w:type="dxa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75D9">
              <w:rPr>
                <w:rFonts w:ascii="Times New Roman" w:hAnsi="Times New Roman"/>
                <w:sz w:val="18"/>
                <w:szCs w:val="20"/>
              </w:rPr>
              <w:t>Техни</w:t>
            </w:r>
            <w:r>
              <w:rPr>
                <w:rFonts w:ascii="Times New Roman" w:hAnsi="Times New Roman"/>
                <w:sz w:val="18"/>
                <w:szCs w:val="20"/>
              </w:rPr>
              <w:t>ческая подготовка (%)</w:t>
            </w:r>
          </w:p>
        </w:tc>
        <w:tc>
          <w:tcPr>
            <w:tcW w:w="993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18-24</w:t>
            </w:r>
          </w:p>
        </w:tc>
        <w:tc>
          <w:tcPr>
            <w:tcW w:w="850" w:type="dxa"/>
          </w:tcPr>
          <w:p w:rsidR="00CC085A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18-24</w:t>
            </w:r>
          </w:p>
        </w:tc>
        <w:tc>
          <w:tcPr>
            <w:tcW w:w="851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17-23</w:t>
            </w:r>
          </w:p>
        </w:tc>
        <w:tc>
          <w:tcPr>
            <w:tcW w:w="850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17-23</w:t>
            </w:r>
          </w:p>
        </w:tc>
        <w:tc>
          <w:tcPr>
            <w:tcW w:w="992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C7785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17-23</w:t>
            </w:r>
          </w:p>
        </w:tc>
        <w:tc>
          <w:tcPr>
            <w:tcW w:w="851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C7785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17-23</w:t>
            </w:r>
          </w:p>
        </w:tc>
        <w:tc>
          <w:tcPr>
            <w:tcW w:w="850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C7785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17-23</w:t>
            </w:r>
          </w:p>
        </w:tc>
        <w:tc>
          <w:tcPr>
            <w:tcW w:w="993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14-18</w:t>
            </w:r>
          </w:p>
        </w:tc>
        <w:tc>
          <w:tcPr>
            <w:tcW w:w="992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14-18</w:t>
            </w:r>
          </w:p>
        </w:tc>
      </w:tr>
      <w:tr w:rsidR="00CC085A" w:rsidRPr="004975D9" w:rsidTr="004460BB">
        <w:tc>
          <w:tcPr>
            <w:tcW w:w="425" w:type="dxa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75D9">
              <w:rPr>
                <w:rFonts w:ascii="Times New Roman" w:hAnsi="Times New Roman"/>
                <w:sz w:val="18"/>
                <w:szCs w:val="20"/>
              </w:rPr>
              <w:t>Теоретическая</w:t>
            </w:r>
            <w:r>
              <w:rPr>
                <w:rFonts w:ascii="Times New Roman" w:hAnsi="Times New Roman"/>
                <w:sz w:val="18"/>
                <w:szCs w:val="20"/>
              </w:rPr>
              <w:t>, тактическая, психологическая</w:t>
            </w: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75D9">
              <w:rPr>
                <w:rFonts w:ascii="Times New Roman" w:hAnsi="Times New Roman"/>
                <w:sz w:val="18"/>
                <w:szCs w:val="20"/>
              </w:rPr>
              <w:t>подготовка</w:t>
            </w:r>
          </w:p>
        </w:tc>
        <w:tc>
          <w:tcPr>
            <w:tcW w:w="993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13-17</w:t>
            </w:r>
          </w:p>
        </w:tc>
        <w:tc>
          <w:tcPr>
            <w:tcW w:w="850" w:type="dxa"/>
          </w:tcPr>
          <w:p w:rsidR="00CC085A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13-17</w:t>
            </w:r>
          </w:p>
        </w:tc>
        <w:tc>
          <w:tcPr>
            <w:tcW w:w="851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14-18</w:t>
            </w:r>
          </w:p>
        </w:tc>
        <w:tc>
          <w:tcPr>
            <w:tcW w:w="850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14-18</w:t>
            </w:r>
          </w:p>
        </w:tc>
        <w:tc>
          <w:tcPr>
            <w:tcW w:w="992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C7785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859">
              <w:rPr>
                <w:rFonts w:ascii="Times New Roman" w:hAnsi="Times New Roman"/>
                <w:sz w:val="16"/>
                <w:szCs w:val="20"/>
              </w:rPr>
              <w:t>14-18</w:t>
            </w:r>
          </w:p>
        </w:tc>
        <w:tc>
          <w:tcPr>
            <w:tcW w:w="851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C7785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859">
              <w:rPr>
                <w:rFonts w:ascii="Times New Roman" w:hAnsi="Times New Roman"/>
                <w:sz w:val="16"/>
                <w:szCs w:val="20"/>
              </w:rPr>
              <w:t>14-18</w:t>
            </w:r>
          </w:p>
        </w:tc>
        <w:tc>
          <w:tcPr>
            <w:tcW w:w="850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C7785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859">
              <w:rPr>
                <w:rFonts w:ascii="Times New Roman" w:hAnsi="Times New Roman"/>
                <w:sz w:val="16"/>
                <w:szCs w:val="20"/>
              </w:rPr>
              <w:t>14-18</w:t>
            </w:r>
          </w:p>
        </w:tc>
        <w:tc>
          <w:tcPr>
            <w:tcW w:w="993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17-23</w:t>
            </w:r>
          </w:p>
        </w:tc>
        <w:tc>
          <w:tcPr>
            <w:tcW w:w="992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17-23</w:t>
            </w:r>
          </w:p>
        </w:tc>
      </w:tr>
      <w:tr w:rsidR="00CC085A" w:rsidRPr="004975D9" w:rsidTr="004460BB">
        <w:tc>
          <w:tcPr>
            <w:tcW w:w="425" w:type="dxa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Технико-тактическая</w:t>
            </w: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(интегральная) подготовка</w:t>
            </w:r>
            <w:r w:rsidRPr="004975D9">
              <w:rPr>
                <w:rFonts w:ascii="Times New Roman" w:hAnsi="Times New Roman"/>
                <w:sz w:val="18"/>
                <w:szCs w:val="20"/>
              </w:rPr>
              <w:t xml:space="preserve"> (%)</w:t>
            </w:r>
          </w:p>
        </w:tc>
        <w:tc>
          <w:tcPr>
            <w:tcW w:w="993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15-19</w:t>
            </w:r>
          </w:p>
        </w:tc>
        <w:tc>
          <w:tcPr>
            <w:tcW w:w="850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15-19</w:t>
            </w:r>
          </w:p>
        </w:tc>
        <w:tc>
          <w:tcPr>
            <w:tcW w:w="851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14-18</w:t>
            </w:r>
          </w:p>
        </w:tc>
        <w:tc>
          <w:tcPr>
            <w:tcW w:w="850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14-18</w:t>
            </w:r>
          </w:p>
        </w:tc>
        <w:tc>
          <w:tcPr>
            <w:tcW w:w="992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AB5382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B5382">
              <w:rPr>
                <w:rFonts w:ascii="Times New Roman" w:hAnsi="Times New Roman"/>
                <w:sz w:val="16"/>
                <w:szCs w:val="20"/>
              </w:rPr>
              <w:t>14-18</w:t>
            </w:r>
          </w:p>
        </w:tc>
        <w:tc>
          <w:tcPr>
            <w:tcW w:w="851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AB5382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B5382">
              <w:rPr>
                <w:rFonts w:ascii="Times New Roman" w:hAnsi="Times New Roman"/>
                <w:sz w:val="16"/>
                <w:szCs w:val="20"/>
              </w:rPr>
              <w:t>1</w:t>
            </w:r>
            <w:r>
              <w:rPr>
                <w:rFonts w:ascii="Times New Roman" w:hAnsi="Times New Roman"/>
                <w:sz w:val="16"/>
                <w:szCs w:val="20"/>
              </w:rPr>
              <w:t>4-18</w:t>
            </w:r>
          </w:p>
        </w:tc>
        <w:tc>
          <w:tcPr>
            <w:tcW w:w="850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AB5382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14-18</w:t>
            </w:r>
          </w:p>
        </w:tc>
        <w:tc>
          <w:tcPr>
            <w:tcW w:w="993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16-20</w:t>
            </w:r>
          </w:p>
        </w:tc>
        <w:tc>
          <w:tcPr>
            <w:tcW w:w="992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16-20</w:t>
            </w:r>
          </w:p>
        </w:tc>
      </w:tr>
      <w:tr w:rsidR="00CC085A" w:rsidRPr="004975D9" w:rsidTr="004460BB">
        <w:tc>
          <w:tcPr>
            <w:tcW w:w="425" w:type="dxa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Участие в соревнованиях, и</w:t>
            </w:r>
            <w:r w:rsidRPr="004975D9">
              <w:rPr>
                <w:rFonts w:ascii="Times New Roman" w:hAnsi="Times New Roman"/>
                <w:sz w:val="18"/>
                <w:szCs w:val="20"/>
              </w:rPr>
              <w:t>нструкторская и</w:t>
            </w: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75D9">
              <w:rPr>
                <w:rFonts w:ascii="Times New Roman" w:hAnsi="Times New Roman"/>
                <w:sz w:val="18"/>
                <w:szCs w:val="20"/>
              </w:rPr>
              <w:t>судейская</w:t>
            </w: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75D9">
              <w:rPr>
                <w:rFonts w:ascii="Times New Roman" w:hAnsi="Times New Roman"/>
                <w:sz w:val="18"/>
                <w:szCs w:val="20"/>
              </w:rPr>
              <w:t>практика (%)</w:t>
            </w:r>
          </w:p>
        </w:tc>
        <w:tc>
          <w:tcPr>
            <w:tcW w:w="993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50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4-6</w:t>
            </w:r>
          </w:p>
        </w:tc>
        <w:tc>
          <w:tcPr>
            <w:tcW w:w="851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8-12</w:t>
            </w:r>
          </w:p>
        </w:tc>
        <w:tc>
          <w:tcPr>
            <w:tcW w:w="850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8-12</w:t>
            </w:r>
          </w:p>
        </w:tc>
        <w:tc>
          <w:tcPr>
            <w:tcW w:w="992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AB5382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</w:t>
            </w:r>
            <w:r w:rsidRPr="00AB5382">
              <w:rPr>
                <w:rFonts w:ascii="Times New Roman" w:hAnsi="Times New Roman"/>
                <w:sz w:val="16"/>
                <w:szCs w:val="20"/>
              </w:rPr>
              <w:t>-1</w:t>
            </w: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851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AB5382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</w:t>
            </w:r>
            <w:r w:rsidRPr="00AB5382">
              <w:rPr>
                <w:rFonts w:ascii="Times New Roman" w:hAnsi="Times New Roman"/>
                <w:sz w:val="16"/>
                <w:szCs w:val="20"/>
              </w:rPr>
              <w:t>-1</w:t>
            </w: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850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AB5382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</w:t>
            </w:r>
            <w:r w:rsidRPr="00AB5382">
              <w:rPr>
                <w:rFonts w:ascii="Times New Roman" w:hAnsi="Times New Roman"/>
                <w:sz w:val="16"/>
                <w:szCs w:val="20"/>
              </w:rPr>
              <w:t>-1</w:t>
            </w: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993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13-18</w:t>
            </w:r>
          </w:p>
        </w:tc>
        <w:tc>
          <w:tcPr>
            <w:tcW w:w="992" w:type="dxa"/>
          </w:tcPr>
          <w:p w:rsidR="00CC085A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C085A" w:rsidRPr="004975D9" w:rsidRDefault="00CC085A" w:rsidP="0044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13-18</w:t>
            </w:r>
          </w:p>
        </w:tc>
      </w:tr>
      <w:tr w:rsidR="00CC085A" w:rsidRPr="004975D9" w:rsidTr="004460BB">
        <w:tc>
          <w:tcPr>
            <w:tcW w:w="425" w:type="dxa"/>
          </w:tcPr>
          <w:p w:rsidR="00CC085A" w:rsidRPr="004975D9" w:rsidRDefault="00CC085A" w:rsidP="004460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085A" w:rsidRPr="004975D9" w:rsidRDefault="00CC085A" w:rsidP="004460B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5D9">
              <w:rPr>
                <w:rFonts w:ascii="Times New Roman" w:hAnsi="Times New Roman"/>
                <w:sz w:val="16"/>
                <w:szCs w:val="16"/>
              </w:rPr>
              <w:t>Всего (%)</w:t>
            </w:r>
          </w:p>
        </w:tc>
        <w:tc>
          <w:tcPr>
            <w:tcW w:w="993" w:type="dxa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5D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5D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5D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5D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CC085A" w:rsidRPr="00AB5382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38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C085A" w:rsidRPr="00AB5382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38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CC085A" w:rsidRPr="00AB5382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538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5D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CC085A" w:rsidRPr="004975D9" w:rsidRDefault="00CC085A" w:rsidP="00446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5D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</w:tbl>
    <w:p w:rsidR="00CC085A" w:rsidRPr="00F84093" w:rsidRDefault="00CC085A" w:rsidP="006316D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C085A" w:rsidRDefault="00CC085A" w:rsidP="00FD50A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085A" w:rsidRDefault="00CC085A" w:rsidP="00FD50A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085A" w:rsidRDefault="00CC085A" w:rsidP="00FD50A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085A" w:rsidRDefault="00CC085A" w:rsidP="00FD50A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085A" w:rsidRDefault="00CC085A" w:rsidP="00FD50A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085A" w:rsidRDefault="00CC085A" w:rsidP="00FD50A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085A" w:rsidRDefault="00CC085A" w:rsidP="00FD50A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CC085A" w:rsidRPr="00F02B74" w:rsidRDefault="00CC085A" w:rsidP="00F02B7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C085A" w:rsidRDefault="00CC085A" w:rsidP="00FD50A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C085A" w:rsidRDefault="00CC085A" w:rsidP="00FD50A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C085A" w:rsidRPr="00FC4E22" w:rsidRDefault="00CC085A" w:rsidP="00FD50A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C4E22">
        <w:rPr>
          <w:rFonts w:ascii="Times New Roman" w:hAnsi="Times New Roman"/>
          <w:b/>
          <w:sz w:val="28"/>
          <w:szCs w:val="24"/>
        </w:rPr>
        <w:t>Планируемые (количественные) показатели соревновательной деятельности</w:t>
      </w:r>
    </w:p>
    <w:p w:rsidR="00CC085A" w:rsidRPr="00CC1018" w:rsidRDefault="00CC085A" w:rsidP="00FD50A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C085A" w:rsidRPr="006E3FFF" w:rsidRDefault="00CC085A" w:rsidP="00FD50AD">
      <w:pPr>
        <w:pStyle w:val="a8"/>
        <w:spacing w:after="0" w:line="240" w:lineRule="auto"/>
        <w:ind w:left="1560"/>
        <w:rPr>
          <w:rFonts w:ascii="Times New Roman" w:hAnsi="Times New Roman"/>
          <w:b/>
          <w:sz w:val="16"/>
          <w:szCs w:val="24"/>
        </w:rPr>
      </w:pPr>
    </w:p>
    <w:tbl>
      <w:tblPr>
        <w:tblW w:w="9743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38"/>
        <w:gridCol w:w="1170"/>
        <w:gridCol w:w="1170"/>
        <w:gridCol w:w="1170"/>
        <w:gridCol w:w="1287"/>
        <w:gridCol w:w="1787"/>
        <w:gridCol w:w="1521"/>
      </w:tblGrid>
      <w:tr w:rsidR="00CC085A" w:rsidRPr="004975D9" w:rsidTr="00D4138E">
        <w:trPr>
          <w:trHeight w:val="400"/>
          <w:tblCellSpacing w:w="5" w:type="nil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75D9">
              <w:rPr>
                <w:rFonts w:ascii="Times New Roman" w:hAnsi="Times New Roman"/>
                <w:sz w:val="20"/>
                <w:szCs w:val="24"/>
              </w:rPr>
              <w:t>Виды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75D9">
              <w:rPr>
                <w:rFonts w:ascii="Times New Roman" w:hAnsi="Times New Roman"/>
                <w:sz w:val="20"/>
                <w:szCs w:val="24"/>
              </w:rPr>
              <w:t>соревнований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75D9">
              <w:rPr>
                <w:rFonts w:ascii="Times New Roman" w:hAnsi="Times New Roman"/>
                <w:sz w:val="20"/>
                <w:szCs w:val="24"/>
              </w:rPr>
              <w:t>(игр)</w:t>
            </w:r>
          </w:p>
        </w:tc>
        <w:tc>
          <w:tcPr>
            <w:tcW w:w="81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75D9">
              <w:rPr>
                <w:rFonts w:ascii="Times New Roman" w:hAnsi="Times New Roman"/>
                <w:sz w:val="20"/>
                <w:szCs w:val="24"/>
              </w:rPr>
              <w:t>Этапы и годы спортивной подготовки</w:t>
            </w:r>
          </w:p>
        </w:tc>
      </w:tr>
      <w:tr w:rsidR="00CC085A" w:rsidRPr="004975D9" w:rsidTr="00D4138E">
        <w:trPr>
          <w:trHeight w:val="722"/>
          <w:tblCellSpacing w:w="5" w:type="nil"/>
        </w:trPr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75D9">
              <w:rPr>
                <w:rFonts w:ascii="Times New Roman" w:hAnsi="Times New Roman"/>
                <w:sz w:val="20"/>
                <w:szCs w:val="24"/>
              </w:rPr>
              <w:t>Этап начальной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75D9">
              <w:rPr>
                <w:rFonts w:ascii="Times New Roman" w:hAnsi="Times New Roman"/>
                <w:sz w:val="20"/>
                <w:szCs w:val="24"/>
              </w:rPr>
              <w:t>подготовки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75D9">
              <w:rPr>
                <w:rFonts w:ascii="Times New Roman" w:hAnsi="Times New Roman"/>
                <w:sz w:val="20"/>
                <w:szCs w:val="24"/>
              </w:rPr>
              <w:t>Тренировочный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75D9">
              <w:rPr>
                <w:rFonts w:ascii="Times New Roman" w:hAnsi="Times New Roman"/>
                <w:sz w:val="20"/>
                <w:szCs w:val="24"/>
              </w:rPr>
              <w:t>этап (этап спортивной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75D9">
              <w:rPr>
                <w:rFonts w:ascii="Times New Roman" w:hAnsi="Times New Roman"/>
                <w:sz w:val="20"/>
                <w:szCs w:val="24"/>
              </w:rPr>
              <w:t>специализации)</w:t>
            </w:r>
          </w:p>
        </w:tc>
        <w:tc>
          <w:tcPr>
            <w:tcW w:w="17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75D9">
              <w:rPr>
                <w:rFonts w:ascii="Times New Roman" w:hAnsi="Times New Roman"/>
                <w:sz w:val="20"/>
                <w:szCs w:val="24"/>
              </w:rPr>
              <w:t>Этап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75D9">
              <w:rPr>
                <w:rFonts w:ascii="Times New Roman" w:hAnsi="Times New Roman"/>
                <w:sz w:val="20"/>
                <w:szCs w:val="24"/>
              </w:rPr>
              <w:t>совершенствования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75D9">
              <w:rPr>
                <w:rFonts w:ascii="Times New Roman" w:hAnsi="Times New Roman"/>
                <w:sz w:val="20"/>
                <w:szCs w:val="24"/>
              </w:rPr>
              <w:t>спортивного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75D9">
              <w:rPr>
                <w:rFonts w:ascii="Times New Roman" w:hAnsi="Times New Roman"/>
                <w:sz w:val="20"/>
                <w:szCs w:val="24"/>
              </w:rPr>
              <w:t>мастерства</w:t>
            </w:r>
          </w:p>
        </w:tc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75D9">
              <w:rPr>
                <w:rFonts w:ascii="Times New Roman" w:hAnsi="Times New Roman"/>
                <w:sz w:val="20"/>
                <w:szCs w:val="24"/>
              </w:rPr>
              <w:t>Этап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75D9">
              <w:rPr>
                <w:rFonts w:ascii="Times New Roman" w:hAnsi="Times New Roman"/>
                <w:sz w:val="20"/>
                <w:szCs w:val="24"/>
              </w:rPr>
              <w:t>высшего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75D9">
              <w:rPr>
                <w:rFonts w:ascii="Times New Roman" w:hAnsi="Times New Roman"/>
                <w:sz w:val="20"/>
                <w:szCs w:val="24"/>
              </w:rPr>
              <w:t>спортивного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75D9">
              <w:rPr>
                <w:rFonts w:ascii="Times New Roman" w:hAnsi="Times New Roman"/>
                <w:sz w:val="20"/>
                <w:szCs w:val="24"/>
              </w:rPr>
              <w:t>мастерства</w:t>
            </w:r>
          </w:p>
        </w:tc>
      </w:tr>
      <w:tr w:rsidR="00CC085A" w:rsidRPr="004975D9" w:rsidTr="00D4138E">
        <w:trPr>
          <w:trHeight w:val="400"/>
          <w:tblCellSpacing w:w="5" w:type="nil"/>
        </w:trPr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975D9">
              <w:rPr>
                <w:rFonts w:ascii="Times New Roman" w:hAnsi="Times New Roman"/>
                <w:sz w:val="18"/>
                <w:szCs w:val="24"/>
              </w:rPr>
              <w:t>до года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975D9">
              <w:rPr>
                <w:rFonts w:ascii="Times New Roman" w:hAnsi="Times New Roman"/>
                <w:sz w:val="18"/>
                <w:szCs w:val="24"/>
              </w:rPr>
              <w:t>свыше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975D9">
              <w:rPr>
                <w:rFonts w:ascii="Times New Roman" w:hAnsi="Times New Roman"/>
                <w:sz w:val="18"/>
                <w:szCs w:val="24"/>
              </w:rPr>
              <w:t>года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975D9">
              <w:rPr>
                <w:rFonts w:ascii="Times New Roman" w:hAnsi="Times New Roman"/>
                <w:sz w:val="18"/>
                <w:szCs w:val="24"/>
              </w:rPr>
              <w:t>до двух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975D9">
              <w:rPr>
                <w:rFonts w:ascii="Times New Roman" w:hAnsi="Times New Roman"/>
                <w:sz w:val="18"/>
                <w:szCs w:val="24"/>
              </w:rPr>
              <w:t>лет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975D9">
              <w:rPr>
                <w:rFonts w:ascii="Times New Roman" w:hAnsi="Times New Roman"/>
                <w:sz w:val="18"/>
                <w:szCs w:val="24"/>
              </w:rPr>
              <w:t>свыше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975D9">
              <w:rPr>
                <w:rFonts w:ascii="Times New Roman" w:hAnsi="Times New Roman"/>
                <w:sz w:val="18"/>
                <w:szCs w:val="24"/>
              </w:rPr>
              <w:t>двух лет</w:t>
            </w:r>
          </w:p>
        </w:tc>
        <w:tc>
          <w:tcPr>
            <w:tcW w:w="17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C085A" w:rsidRPr="004975D9" w:rsidTr="00D4138E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75D9">
              <w:rPr>
                <w:rFonts w:ascii="Times New Roman" w:hAnsi="Times New Roman"/>
                <w:sz w:val="20"/>
                <w:szCs w:val="24"/>
              </w:rPr>
              <w:t>Контрольные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C085A" w:rsidRPr="004975D9" w:rsidTr="00D4138E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75D9">
              <w:rPr>
                <w:rFonts w:ascii="Times New Roman" w:hAnsi="Times New Roman"/>
                <w:sz w:val="20"/>
                <w:szCs w:val="24"/>
              </w:rPr>
              <w:t>Отборочные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C085A" w:rsidRPr="004975D9" w:rsidTr="00D4138E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75D9">
              <w:rPr>
                <w:rFonts w:ascii="Times New Roman" w:hAnsi="Times New Roman"/>
                <w:sz w:val="20"/>
                <w:szCs w:val="24"/>
              </w:rPr>
              <w:t>Основные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C085A" w:rsidRPr="004975D9" w:rsidTr="00D4138E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75D9">
              <w:rPr>
                <w:rFonts w:ascii="Times New Roman" w:hAnsi="Times New Roman"/>
                <w:sz w:val="20"/>
                <w:szCs w:val="24"/>
              </w:rPr>
              <w:t>Всего игр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</w:tbl>
    <w:p w:rsidR="00CC085A" w:rsidRDefault="00CC085A" w:rsidP="000E06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C085A" w:rsidRDefault="00CC085A" w:rsidP="000E06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C085A" w:rsidRDefault="00CC085A" w:rsidP="000E06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C085A" w:rsidRDefault="00CC085A" w:rsidP="000E06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C085A" w:rsidRDefault="00CC085A" w:rsidP="000E06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C085A" w:rsidRPr="00FC4E22" w:rsidRDefault="00CC085A" w:rsidP="00EA375B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FC4E22">
        <w:rPr>
          <w:rFonts w:ascii="Times New Roman" w:hAnsi="Times New Roman"/>
          <w:b/>
          <w:sz w:val="28"/>
          <w:szCs w:val="24"/>
        </w:rPr>
        <w:t>Влияние физических качеств и телосложения на результативность по виду спорта гандбол</w:t>
      </w:r>
    </w:p>
    <w:p w:rsidR="00CC085A" w:rsidRPr="006E3FFF" w:rsidRDefault="00CC085A" w:rsidP="00EA375B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67"/>
        <w:gridCol w:w="3531"/>
      </w:tblGrid>
      <w:tr w:rsidR="00CC085A" w:rsidRPr="004975D9" w:rsidTr="00D4138E">
        <w:trPr>
          <w:tblCellSpacing w:w="5" w:type="nil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5D9">
              <w:rPr>
                <w:rFonts w:ascii="Times New Roman" w:hAnsi="Times New Roman"/>
              </w:rPr>
              <w:t>Физические качества и телосложение</w:t>
            </w: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5D9">
              <w:rPr>
                <w:rFonts w:ascii="Times New Roman" w:hAnsi="Times New Roman"/>
              </w:rPr>
              <w:t>Уровень влияния</w:t>
            </w:r>
          </w:p>
        </w:tc>
      </w:tr>
      <w:tr w:rsidR="00CC085A" w:rsidRPr="004975D9" w:rsidTr="00D4138E">
        <w:trPr>
          <w:tblCellSpacing w:w="5" w:type="nil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5D9">
              <w:rPr>
                <w:rFonts w:ascii="Times New Roman" w:hAnsi="Times New Roman"/>
              </w:rPr>
              <w:t>Скоростные способности</w:t>
            </w:r>
          </w:p>
        </w:tc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C085A" w:rsidRPr="004975D9" w:rsidTr="00D4138E">
        <w:trPr>
          <w:tblCellSpacing w:w="5" w:type="nil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5D9">
              <w:rPr>
                <w:rFonts w:ascii="Times New Roman" w:hAnsi="Times New Roman"/>
              </w:rPr>
              <w:t>Мышечная сила</w:t>
            </w:r>
          </w:p>
        </w:tc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C085A" w:rsidRPr="004975D9" w:rsidTr="00D4138E">
        <w:trPr>
          <w:tblCellSpacing w:w="5" w:type="nil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5D9">
              <w:rPr>
                <w:rFonts w:ascii="Times New Roman" w:hAnsi="Times New Roman"/>
              </w:rPr>
              <w:t>Вестибулярная устойчивость</w:t>
            </w:r>
          </w:p>
        </w:tc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C085A" w:rsidRPr="004975D9" w:rsidTr="00D4138E">
        <w:trPr>
          <w:tblCellSpacing w:w="5" w:type="nil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5D9">
              <w:rPr>
                <w:rFonts w:ascii="Times New Roman" w:hAnsi="Times New Roman"/>
              </w:rPr>
              <w:t>Выносливость</w:t>
            </w:r>
          </w:p>
        </w:tc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C085A" w:rsidRPr="004975D9" w:rsidTr="00D4138E">
        <w:trPr>
          <w:tblCellSpacing w:w="5" w:type="nil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5D9">
              <w:rPr>
                <w:rFonts w:ascii="Times New Roman" w:hAnsi="Times New Roman"/>
              </w:rPr>
              <w:t>Гибкость</w:t>
            </w:r>
          </w:p>
        </w:tc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C085A" w:rsidRPr="004975D9" w:rsidTr="00D4138E">
        <w:trPr>
          <w:tblCellSpacing w:w="5" w:type="nil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5D9">
              <w:rPr>
                <w:rFonts w:ascii="Times New Roman" w:hAnsi="Times New Roman"/>
              </w:rPr>
              <w:t>Координационные способности</w:t>
            </w:r>
          </w:p>
        </w:tc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C085A" w:rsidRPr="004975D9" w:rsidTr="00D4138E">
        <w:trPr>
          <w:tblCellSpacing w:w="5" w:type="nil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5D9">
              <w:rPr>
                <w:rFonts w:ascii="Times New Roman" w:hAnsi="Times New Roman"/>
              </w:rPr>
              <w:t>Телосложение</w:t>
            </w:r>
          </w:p>
        </w:tc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CC085A" w:rsidRPr="006E3FFF" w:rsidRDefault="00CC085A" w:rsidP="00EA3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85A" w:rsidRDefault="00CC085A" w:rsidP="00EA3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085A" w:rsidRDefault="00CC085A" w:rsidP="00EA3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085A" w:rsidRPr="006E3FFF" w:rsidRDefault="00CC085A" w:rsidP="00EA3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CC085A" w:rsidRPr="006E3FFF" w:rsidRDefault="00CC085A" w:rsidP="00EA3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>3 - значительное влияние;</w:t>
      </w:r>
    </w:p>
    <w:p w:rsidR="00CC085A" w:rsidRPr="006E3FFF" w:rsidRDefault="00CC085A" w:rsidP="00EA3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>2 - среднее влияние;</w:t>
      </w:r>
    </w:p>
    <w:p w:rsidR="00CC085A" w:rsidRDefault="00CC085A" w:rsidP="00EA3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>1 - незначительное влияние.</w:t>
      </w:r>
    </w:p>
    <w:p w:rsidR="00CC085A" w:rsidRDefault="00CC085A" w:rsidP="000C3EA4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085A" w:rsidRDefault="00CC085A" w:rsidP="000C3EA4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085A" w:rsidRDefault="00CC085A" w:rsidP="000C3EA4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085A" w:rsidRPr="00BC0DC3" w:rsidRDefault="00CC085A" w:rsidP="000C3EA4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085A" w:rsidRPr="00BC0DC3" w:rsidRDefault="00CC085A" w:rsidP="000C3EA4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085A" w:rsidRPr="00BC0DC3" w:rsidRDefault="00CC085A" w:rsidP="000C3EA4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085A" w:rsidRPr="00BC0DC3" w:rsidRDefault="00CC085A" w:rsidP="000C3EA4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CC085A" w:rsidRPr="00D038BF" w:rsidRDefault="00CC085A" w:rsidP="00D038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BF">
        <w:rPr>
          <w:rFonts w:ascii="Times New Roman" w:hAnsi="Times New Roman"/>
          <w:b/>
          <w:sz w:val="28"/>
          <w:szCs w:val="28"/>
        </w:rPr>
        <w:t>Нормативы максимального объема тренировочной нагрузки</w:t>
      </w:r>
    </w:p>
    <w:p w:rsidR="00CC085A" w:rsidRDefault="00CC085A" w:rsidP="00D038BF">
      <w:pPr>
        <w:shd w:val="clear" w:color="auto" w:fill="FFFFFF"/>
        <w:tabs>
          <w:tab w:val="left" w:pos="83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-53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560"/>
        <w:gridCol w:w="680"/>
        <w:gridCol w:w="680"/>
        <w:gridCol w:w="680"/>
        <w:gridCol w:w="900"/>
        <w:gridCol w:w="942"/>
        <w:gridCol w:w="803"/>
        <w:gridCol w:w="803"/>
        <w:gridCol w:w="804"/>
        <w:gridCol w:w="1417"/>
        <w:gridCol w:w="992"/>
      </w:tblGrid>
      <w:tr w:rsidR="00CC085A" w:rsidTr="00D4138E">
        <w:trPr>
          <w:trHeight w:val="40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Этапный</w:t>
            </w:r>
          </w:p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87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CC085A" w:rsidTr="00D4138E">
        <w:trPr>
          <w:trHeight w:val="736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85A" w:rsidRDefault="00CC085A" w:rsidP="00D4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Этап начальной</w:t>
            </w:r>
          </w:p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Подготовки</w:t>
            </w:r>
          </w:p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Тренировочный этап</w:t>
            </w:r>
          </w:p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Этап совершенствования спортивного мастерства</w:t>
            </w:r>
          </w:p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Этап</w:t>
            </w:r>
          </w:p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высшего</w:t>
            </w:r>
          </w:p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спортивного</w:t>
            </w:r>
          </w:p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мастерства</w:t>
            </w:r>
          </w:p>
        </w:tc>
      </w:tr>
      <w:tr w:rsidR="00CC085A" w:rsidTr="00D4138E">
        <w:trPr>
          <w:trHeight w:val="40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85A" w:rsidRDefault="00CC085A" w:rsidP="00D4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85A" w:rsidRDefault="00CC085A" w:rsidP="00D4138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Этап начальной спортивной специализации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Этап углубленной спортивной специализации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85A" w:rsidRDefault="00CC085A" w:rsidP="00D4138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85A" w:rsidRDefault="00CC085A" w:rsidP="00D4138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C085A" w:rsidTr="00D4138E">
        <w:trPr>
          <w:trHeight w:val="40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85A" w:rsidRDefault="00CC085A" w:rsidP="00D4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5A" w:rsidRDefault="00CC085A" w:rsidP="00D413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До года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5A" w:rsidRDefault="00CC085A" w:rsidP="00D413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До двух лет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85A" w:rsidRDefault="00CC085A" w:rsidP="00D413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До трех лет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до двух</w:t>
            </w:r>
          </w:p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лет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свыше</w:t>
            </w:r>
          </w:p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двух лет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85A" w:rsidRDefault="00CC085A" w:rsidP="00D4138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85A" w:rsidRDefault="00CC085A" w:rsidP="00D4138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C085A" w:rsidTr="00D4138E">
        <w:trPr>
          <w:trHeight w:val="40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85A" w:rsidRDefault="00CC085A" w:rsidP="00D4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ГНП-1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ГНП-2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ГНП-3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УТГ-1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УТГ-2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УТГ-3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УТГ-4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УТГ-5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85A" w:rsidRDefault="00CC085A" w:rsidP="00D4138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85A" w:rsidRDefault="00CC085A" w:rsidP="00D4138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C085A" w:rsidTr="00D4138E">
        <w:trPr>
          <w:trHeight w:val="3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Количество часов</w:t>
            </w:r>
          </w:p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в неделю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12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12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18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28</w:t>
            </w:r>
          </w:p>
        </w:tc>
      </w:tr>
      <w:tr w:rsidR="00CC085A" w:rsidTr="00D4138E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Общее количество</w:t>
            </w:r>
          </w:p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часов в год *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</w:t>
            </w:r>
          </w:p>
        </w:tc>
      </w:tr>
      <w:tr w:rsidR="00CC085A" w:rsidTr="00D4138E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Количество тренировок в неделю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12-18</w:t>
            </w:r>
          </w:p>
        </w:tc>
      </w:tr>
      <w:tr w:rsidR="00CC085A" w:rsidTr="00D4138E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Количество тренировок в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624-936</w:t>
            </w:r>
          </w:p>
        </w:tc>
      </w:tr>
    </w:tbl>
    <w:p w:rsidR="00CC085A" w:rsidRDefault="00CC085A" w:rsidP="005E7702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C085A" w:rsidRDefault="00CC085A" w:rsidP="005E7702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085A" w:rsidRPr="00BC0DC3" w:rsidRDefault="00CC085A" w:rsidP="005E7702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085A" w:rsidRPr="00BC0DC3" w:rsidRDefault="00CC085A" w:rsidP="00BC0D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C0DC3">
        <w:rPr>
          <w:rFonts w:ascii="Times New Roman" w:hAnsi="Times New Roman"/>
          <w:b/>
          <w:sz w:val="28"/>
          <w:szCs w:val="24"/>
        </w:rPr>
        <w:t>Перечень тренировочных сборов</w:t>
      </w:r>
    </w:p>
    <w:p w:rsidR="00CC085A" w:rsidRPr="006E3FFF" w:rsidRDefault="00CC085A" w:rsidP="00BC0DC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jc w:val="center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8"/>
        <w:gridCol w:w="1824"/>
        <w:gridCol w:w="1248"/>
        <w:gridCol w:w="1248"/>
        <w:gridCol w:w="1536"/>
        <w:gridCol w:w="1152"/>
        <w:gridCol w:w="1842"/>
      </w:tblGrid>
      <w:tr w:rsidR="00CC085A" w:rsidRPr="004975D9" w:rsidTr="00D4138E">
        <w:trPr>
          <w:trHeight w:val="640"/>
          <w:tblCellSpacing w:w="5" w:type="nil"/>
          <w:jc w:val="center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N п/п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Вид тренировочных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сборов</w:t>
            </w:r>
          </w:p>
        </w:tc>
        <w:tc>
          <w:tcPr>
            <w:tcW w:w="5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Предельная продолжительность сборов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по этапам спортивной подготовки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(количество дней)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Оптимальное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число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участников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сбора</w:t>
            </w:r>
          </w:p>
        </w:tc>
      </w:tr>
      <w:tr w:rsidR="00CC085A" w:rsidRPr="004975D9" w:rsidTr="00D4138E">
        <w:trPr>
          <w:trHeight w:val="800"/>
          <w:tblCellSpacing w:w="5" w:type="nil"/>
          <w:jc w:val="center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Этап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высшего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спортивного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мастерства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Этап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совершенствования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спортивного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мастерства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Тренировочный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этап (этап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спортивной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специализации)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Этап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начальной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подготовки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CC085A" w:rsidRPr="004975D9" w:rsidTr="00D4138E">
        <w:trPr>
          <w:tblCellSpacing w:w="5" w:type="nil"/>
          <w:jc w:val="center"/>
        </w:trPr>
        <w:tc>
          <w:tcPr>
            <w:tcW w:w="961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8"/>
              </w:rPr>
            </w:pPr>
            <w:bookmarkStart w:id="0" w:name="Par595"/>
            <w:bookmarkEnd w:id="0"/>
            <w:r w:rsidRPr="004975D9">
              <w:rPr>
                <w:rFonts w:ascii="Times New Roman" w:hAnsi="Times New Roman"/>
                <w:sz w:val="16"/>
                <w:szCs w:val="18"/>
              </w:rPr>
              <w:t>1. Тренировочные сборы по подготовке к соревнованиям</w:t>
            </w:r>
          </w:p>
        </w:tc>
      </w:tr>
      <w:tr w:rsidR="00CC085A" w:rsidRPr="004975D9" w:rsidTr="00D4138E">
        <w:trPr>
          <w:trHeight w:val="782"/>
          <w:tblCellSpacing w:w="5" w:type="nil"/>
          <w:jc w:val="center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1.1.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Тренировочные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Сборы по подготовке к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международным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соревнованиям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21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21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18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Определяется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организацией,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осуществляющей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спортивную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подготовку</w:t>
            </w:r>
          </w:p>
        </w:tc>
      </w:tr>
      <w:tr w:rsidR="00CC085A" w:rsidRPr="004975D9" w:rsidTr="00D4138E">
        <w:trPr>
          <w:trHeight w:val="837"/>
          <w:tblCellSpacing w:w="5" w:type="nil"/>
          <w:jc w:val="center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1.2.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Тренировочные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Сборы по подготовке к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чемпионатам, кубкам,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первенствам России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21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18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CC085A" w:rsidRPr="004975D9" w:rsidTr="00D4138E">
        <w:trPr>
          <w:trHeight w:val="696"/>
          <w:tblCellSpacing w:w="5" w:type="nil"/>
          <w:jc w:val="center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1.3.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Тренировочные сборы по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подготовке к другим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всероссийским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соревнованиям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18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18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CC085A" w:rsidRPr="004975D9" w:rsidTr="00D4138E">
        <w:trPr>
          <w:trHeight w:val="949"/>
          <w:tblCellSpacing w:w="5" w:type="nil"/>
          <w:jc w:val="center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1.4.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Тренировочные сборы по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подготовке к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официальным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соревнованиям субъекта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Российской Федерации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CC085A" w:rsidRPr="004975D9" w:rsidTr="00D4138E">
        <w:trPr>
          <w:tblCellSpacing w:w="5" w:type="nil"/>
          <w:jc w:val="center"/>
        </w:trPr>
        <w:tc>
          <w:tcPr>
            <w:tcW w:w="961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8"/>
              </w:rPr>
            </w:pPr>
            <w:bookmarkStart w:id="1" w:name="Par627"/>
            <w:bookmarkEnd w:id="1"/>
            <w:r w:rsidRPr="004975D9">
              <w:rPr>
                <w:rFonts w:ascii="Times New Roman" w:hAnsi="Times New Roman"/>
                <w:sz w:val="16"/>
                <w:szCs w:val="18"/>
              </w:rPr>
              <w:lastRenderedPageBreak/>
              <w:t>2. Специальные тренировочные сборы</w:t>
            </w:r>
          </w:p>
        </w:tc>
      </w:tr>
      <w:tr w:rsidR="00CC085A" w:rsidRPr="004975D9" w:rsidTr="00D4138E">
        <w:trPr>
          <w:trHeight w:val="1083"/>
          <w:tblCellSpacing w:w="5" w:type="nil"/>
          <w:jc w:val="center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2.1.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Тренировочные сборы по общей или специальной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Физической подготовке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18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18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Не менее 70%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от состава группы лиц,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проходящих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спортивную подготовку на определенном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этапе</w:t>
            </w:r>
          </w:p>
        </w:tc>
      </w:tr>
      <w:tr w:rsidR="00CC085A" w:rsidRPr="004975D9" w:rsidTr="00D4138E">
        <w:trPr>
          <w:trHeight w:val="392"/>
          <w:tblCellSpacing w:w="5" w:type="nil"/>
          <w:jc w:val="center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2.2.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Восстановительные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Тренировочные сборы</w:t>
            </w:r>
          </w:p>
        </w:tc>
        <w:tc>
          <w:tcPr>
            <w:tcW w:w="40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До 14 дней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Участники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соревнований</w:t>
            </w:r>
          </w:p>
        </w:tc>
      </w:tr>
      <w:tr w:rsidR="00CC085A" w:rsidRPr="004975D9" w:rsidTr="00D4138E">
        <w:trPr>
          <w:trHeight w:val="697"/>
          <w:tblCellSpacing w:w="5" w:type="nil"/>
          <w:jc w:val="center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2.3.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Тренировочные сборы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для комплексного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медицинского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обследования</w:t>
            </w:r>
          </w:p>
        </w:tc>
        <w:tc>
          <w:tcPr>
            <w:tcW w:w="40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До 5 дней, но не более 2 раз в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В соответствии с планом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комплексного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медицинского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обследования</w:t>
            </w:r>
          </w:p>
        </w:tc>
      </w:tr>
      <w:tr w:rsidR="00CC085A" w:rsidRPr="004975D9" w:rsidTr="00D4138E">
        <w:trPr>
          <w:trHeight w:val="951"/>
          <w:tblCellSpacing w:w="5" w:type="nil"/>
          <w:jc w:val="center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2.4.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Тренировочные сборы в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каникулярный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период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2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До 21 дня подряд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и не более двух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сборов в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Не менее 60%от состава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группы лиц,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проходящих спортивную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подготовку на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определенном этапе</w:t>
            </w:r>
          </w:p>
        </w:tc>
      </w:tr>
      <w:tr w:rsidR="00CC085A" w:rsidRPr="004975D9" w:rsidTr="00D4138E">
        <w:trPr>
          <w:trHeight w:val="2399"/>
          <w:tblCellSpacing w:w="5" w:type="nil"/>
          <w:jc w:val="center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2.5.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Просмотровые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Тренировочные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сборы для кандидатов на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зачисление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в образовательные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учреждения среднего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профессионального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образования,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осуществляющие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деятельность в области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физической культуры и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спорта, и центры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спортивной подготовки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2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До 60 дней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В соответствии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с правилами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75D9">
              <w:rPr>
                <w:rFonts w:ascii="Times New Roman" w:hAnsi="Times New Roman"/>
                <w:sz w:val="16"/>
                <w:szCs w:val="18"/>
              </w:rPr>
              <w:t>приема</w:t>
            </w:r>
          </w:p>
        </w:tc>
      </w:tr>
    </w:tbl>
    <w:p w:rsidR="00CC085A" w:rsidRPr="0055180E" w:rsidRDefault="00CC085A" w:rsidP="00BC0D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C085A" w:rsidRDefault="00CC085A" w:rsidP="00BC0D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C085A" w:rsidRPr="0055180E" w:rsidRDefault="00CC085A" w:rsidP="00BC0D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C085A" w:rsidRPr="0055180E" w:rsidRDefault="00CC085A" w:rsidP="00BC0D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5180E">
        <w:rPr>
          <w:rFonts w:ascii="Times New Roman" w:hAnsi="Times New Roman"/>
          <w:b/>
          <w:sz w:val="28"/>
          <w:szCs w:val="24"/>
        </w:rPr>
        <w:t xml:space="preserve">Оборудование и спортивный инвентарь, необходимый </w:t>
      </w:r>
    </w:p>
    <w:p w:rsidR="00CC085A" w:rsidRPr="0055180E" w:rsidRDefault="00CC085A" w:rsidP="00BC0D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5180E">
        <w:rPr>
          <w:rFonts w:ascii="Times New Roman" w:hAnsi="Times New Roman"/>
          <w:b/>
          <w:sz w:val="28"/>
          <w:szCs w:val="24"/>
        </w:rPr>
        <w:t>для прохождения спортивной подготовки</w:t>
      </w:r>
    </w:p>
    <w:p w:rsidR="00CC085A" w:rsidRPr="00241D9C" w:rsidRDefault="00CC085A" w:rsidP="00BC0DC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9"/>
        <w:gridCol w:w="4329"/>
        <w:gridCol w:w="1989"/>
        <w:gridCol w:w="1989"/>
      </w:tblGrid>
      <w:tr w:rsidR="00CC085A" w:rsidRPr="004975D9" w:rsidTr="00D4138E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5D9">
              <w:rPr>
                <w:rFonts w:ascii="Times New Roman" w:hAnsi="Times New Roman"/>
                <w:sz w:val="18"/>
                <w:szCs w:val="18"/>
              </w:rPr>
              <w:t>N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5D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5D9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оборудования, спортивного</w:t>
            </w:r>
            <w:r w:rsidRPr="004975D9">
              <w:rPr>
                <w:rFonts w:ascii="Times New Roman" w:hAnsi="Times New Roman"/>
                <w:sz w:val="18"/>
                <w:szCs w:val="18"/>
              </w:rPr>
              <w:t xml:space="preserve"> инвентар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5D9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5D9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5D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5D9">
              <w:rPr>
                <w:rFonts w:ascii="Times New Roman" w:hAnsi="Times New Roman"/>
                <w:sz w:val="18"/>
                <w:szCs w:val="18"/>
              </w:rPr>
              <w:t>изделий</w:t>
            </w:r>
          </w:p>
        </w:tc>
      </w:tr>
      <w:tr w:rsidR="00CC085A" w:rsidRPr="004975D9" w:rsidTr="00D4138E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Ворота для гандбола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C085A" w:rsidRPr="004975D9" w:rsidTr="00D4138E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Мяч гандбольный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CC085A" w:rsidRPr="004975D9" w:rsidTr="00D4138E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Сетка гашения для ворот гандбольных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штук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C085A" w:rsidRPr="004975D9" w:rsidTr="00D4138E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Сетка заградительная для зала (6х15 м)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C085A" w:rsidRPr="004975D9" w:rsidTr="00D4138E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Гантели массивные от 1 до 5 кг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C085A" w:rsidRPr="004975D9" w:rsidTr="00D4138E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Гантели переменной массы от 3 до 12 кг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C085A" w:rsidRPr="004975D9" w:rsidTr="00D4138E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Сетка для переноски мячей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CC085A" w:rsidRDefault="00CC085A" w:rsidP="00DD6A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C085A" w:rsidRDefault="00CC085A" w:rsidP="00BC0DC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CC085A" w:rsidRDefault="00CC085A" w:rsidP="00BC0DC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CC085A" w:rsidRDefault="00CC085A" w:rsidP="00BC0DC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CC085A" w:rsidRPr="006E3FFF" w:rsidRDefault="00CC085A" w:rsidP="00BC0DC3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 w:rsidRPr="0055180E">
        <w:rPr>
          <w:rFonts w:ascii="Times New Roman" w:hAnsi="Times New Roman"/>
          <w:b/>
          <w:sz w:val="28"/>
          <w:szCs w:val="24"/>
        </w:rPr>
        <w:t>Обеспечение спортивной экипировкой</w:t>
      </w:r>
      <w:r w:rsidRPr="006E3FFF">
        <w:rPr>
          <w:rFonts w:ascii="Times New Roman" w:hAnsi="Times New Roman"/>
          <w:sz w:val="28"/>
          <w:szCs w:val="24"/>
        </w:rPr>
        <w:t>.</w:t>
      </w:r>
    </w:p>
    <w:p w:rsidR="00CC085A" w:rsidRPr="006E3FFF" w:rsidRDefault="00CC085A" w:rsidP="00BC0DC3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0"/>
        <w:gridCol w:w="49"/>
        <w:gridCol w:w="4446"/>
        <w:gridCol w:w="15"/>
        <w:gridCol w:w="1857"/>
        <w:gridCol w:w="13"/>
        <w:gridCol w:w="1976"/>
      </w:tblGrid>
      <w:tr w:rsidR="00CC085A" w:rsidRPr="004975D9" w:rsidTr="00D4138E">
        <w:trPr>
          <w:trHeight w:val="400"/>
          <w:tblCellSpacing w:w="5" w:type="nil"/>
        </w:trPr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75D9">
              <w:rPr>
                <w:rFonts w:ascii="Times New Roman" w:hAnsi="Times New Roman"/>
                <w:sz w:val="18"/>
                <w:szCs w:val="20"/>
              </w:rPr>
              <w:t>N п/п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75D9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75D9">
              <w:rPr>
                <w:rFonts w:ascii="Times New Roman" w:hAnsi="Times New Roman"/>
                <w:sz w:val="18"/>
                <w:szCs w:val="20"/>
              </w:rPr>
              <w:t>Единица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75D9">
              <w:rPr>
                <w:rFonts w:ascii="Times New Roman" w:hAnsi="Times New Roman"/>
                <w:sz w:val="18"/>
                <w:szCs w:val="20"/>
              </w:rPr>
              <w:t>измерения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75D9">
              <w:rPr>
                <w:rFonts w:ascii="Times New Roman" w:hAnsi="Times New Roman"/>
                <w:sz w:val="18"/>
                <w:szCs w:val="20"/>
              </w:rPr>
              <w:t>Количество</w:t>
            </w:r>
          </w:p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75D9">
              <w:rPr>
                <w:rFonts w:ascii="Times New Roman" w:hAnsi="Times New Roman"/>
                <w:sz w:val="18"/>
                <w:szCs w:val="20"/>
              </w:rPr>
              <w:t>изделий</w:t>
            </w:r>
          </w:p>
        </w:tc>
      </w:tr>
      <w:tr w:rsidR="00CC085A" w:rsidRPr="004975D9" w:rsidTr="00D4138E">
        <w:trPr>
          <w:tblCellSpacing w:w="5" w:type="nil"/>
        </w:trPr>
        <w:tc>
          <w:tcPr>
            <w:tcW w:w="9126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75D9">
              <w:rPr>
                <w:rFonts w:ascii="Times New Roman" w:hAnsi="Times New Roman"/>
                <w:sz w:val="18"/>
                <w:szCs w:val="20"/>
              </w:rPr>
              <w:lastRenderedPageBreak/>
              <w:t>Спортивная экипировка</w:t>
            </w:r>
          </w:p>
        </w:tc>
      </w:tr>
      <w:tr w:rsidR="00CC085A" w:rsidRPr="004975D9" w:rsidTr="00D4138E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Манишка гандбольная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штук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85A" w:rsidRPr="004975D9" w:rsidRDefault="00CC085A" w:rsidP="00D4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</w:tr>
    </w:tbl>
    <w:p w:rsidR="00CC085A" w:rsidRDefault="00CC085A" w:rsidP="00BC0DC3">
      <w:pPr>
        <w:pStyle w:val="a3"/>
        <w:spacing w:after="120"/>
        <w:jc w:val="both"/>
        <w:rPr>
          <w:rFonts w:ascii="Times New Roman" w:hAnsi="Times New Roman"/>
          <w:color w:val="000000"/>
        </w:rPr>
      </w:pPr>
    </w:p>
    <w:p w:rsidR="00CC085A" w:rsidRDefault="00CC085A" w:rsidP="00BC0DC3">
      <w:pPr>
        <w:pStyle w:val="a3"/>
        <w:spacing w:after="120"/>
        <w:jc w:val="both"/>
        <w:rPr>
          <w:rFonts w:ascii="Times New Roman" w:hAnsi="Times New Roman"/>
          <w:color w:val="000000"/>
        </w:rPr>
      </w:pPr>
    </w:p>
    <w:p w:rsidR="00CC085A" w:rsidRDefault="00CC085A" w:rsidP="00BC0DC3">
      <w:pPr>
        <w:pStyle w:val="a3"/>
        <w:spacing w:after="120"/>
        <w:jc w:val="both"/>
        <w:rPr>
          <w:rFonts w:ascii="Times New Roman" w:hAnsi="Times New Roman"/>
          <w:color w:val="000000"/>
        </w:rPr>
      </w:pPr>
    </w:p>
    <w:p w:rsidR="00CC085A" w:rsidRDefault="00CC085A" w:rsidP="00BC0DC3">
      <w:pPr>
        <w:pStyle w:val="a3"/>
        <w:spacing w:after="120"/>
        <w:jc w:val="both"/>
        <w:rPr>
          <w:rFonts w:ascii="Times New Roman" w:hAnsi="Times New Roman"/>
          <w:color w:val="000000"/>
        </w:rPr>
      </w:pPr>
    </w:p>
    <w:p w:rsidR="00CC085A" w:rsidRDefault="00CC085A" w:rsidP="00BC0DC3">
      <w:pPr>
        <w:pStyle w:val="a3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CC085A" w:rsidRPr="00BC0DC3" w:rsidRDefault="00CC085A" w:rsidP="00BC0DC3">
      <w:pPr>
        <w:pStyle w:val="a3"/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C0DC3">
        <w:rPr>
          <w:rFonts w:ascii="Times New Roman" w:hAnsi="Times New Roman"/>
          <w:b/>
          <w:color w:val="000000"/>
          <w:sz w:val="24"/>
          <w:szCs w:val="24"/>
          <w:lang w:val="en-US"/>
        </w:rPr>
        <w:t>VI.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BC0DC3">
        <w:rPr>
          <w:rFonts w:ascii="Times New Roman" w:hAnsi="Times New Roman"/>
          <w:b/>
          <w:color w:val="000000"/>
          <w:sz w:val="28"/>
          <w:szCs w:val="28"/>
        </w:rPr>
        <w:t xml:space="preserve"> Порядок отчисления (восстановления)</w:t>
      </w:r>
    </w:p>
    <w:p w:rsidR="00CC085A" w:rsidRPr="0090473D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Занимающиеся, проходящие</w:t>
      </w:r>
      <w:r w:rsidRPr="0090473D">
        <w:rPr>
          <w:rFonts w:ascii="Times New Roman" w:hAnsi="Times New Roman"/>
          <w:sz w:val="28"/>
          <w:szCs w:val="28"/>
        </w:rPr>
        <w:t xml:space="preserve"> спортивную </w:t>
      </w:r>
      <w:r>
        <w:rPr>
          <w:rFonts w:ascii="Times New Roman" w:hAnsi="Times New Roman"/>
          <w:sz w:val="28"/>
          <w:szCs w:val="28"/>
        </w:rPr>
        <w:t>подготовку, могут быть отчислены</w:t>
      </w:r>
      <w:r w:rsidRPr="0090473D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спортивной школы</w:t>
      </w:r>
      <w:r w:rsidRPr="0090473D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CC085A" w:rsidRPr="0090473D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 xml:space="preserve">- на основании личного заявления и (или) заявления одного из родителей (законных представителей); </w:t>
      </w:r>
    </w:p>
    <w:p w:rsidR="00CC085A" w:rsidRPr="0090473D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 xml:space="preserve">-  по инициативе </w:t>
      </w:r>
      <w:r>
        <w:rPr>
          <w:rFonts w:ascii="Times New Roman" w:hAnsi="Times New Roman"/>
          <w:sz w:val="28"/>
          <w:szCs w:val="28"/>
        </w:rPr>
        <w:t>спортивной школы</w:t>
      </w:r>
      <w:r w:rsidRPr="0090473D">
        <w:rPr>
          <w:rFonts w:ascii="Times New Roman" w:hAnsi="Times New Roman"/>
          <w:sz w:val="28"/>
          <w:szCs w:val="28"/>
        </w:rPr>
        <w:t xml:space="preserve">; </w:t>
      </w:r>
    </w:p>
    <w:p w:rsidR="00CC085A" w:rsidRPr="0090473D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 xml:space="preserve">- в связи с окончанием  прохождения спортивной подготовки в </w:t>
      </w:r>
      <w:r>
        <w:rPr>
          <w:rFonts w:ascii="Times New Roman" w:hAnsi="Times New Roman"/>
          <w:sz w:val="28"/>
          <w:szCs w:val="28"/>
        </w:rPr>
        <w:t>спортивной школе</w:t>
      </w:r>
      <w:r w:rsidRPr="0090473D">
        <w:rPr>
          <w:rFonts w:ascii="Times New Roman" w:hAnsi="Times New Roman"/>
          <w:sz w:val="28"/>
          <w:szCs w:val="28"/>
        </w:rPr>
        <w:t>;</w:t>
      </w:r>
    </w:p>
    <w:p w:rsidR="00CC085A" w:rsidRPr="0090473D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473D">
        <w:rPr>
          <w:rFonts w:ascii="Times New Roman" w:hAnsi="Times New Roman"/>
          <w:sz w:val="28"/>
          <w:szCs w:val="28"/>
        </w:rPr>
        <w:t xml:space="preserve">.2. Основанием для отчисления по инициативе </w:t>
      </w:r>
      <w:r>
        <w:rPr>
          <w:rFonts w:ascii="Times New Roman" w:hAnsi="Times New Roman"/>
          <w:sz w:val="28"/>
          <w:szCs w:val="28"/>
        </w:rPr>
        <w:t>спортивной школы</w:t>
      </w:r>
      <w:r w:rsidRPr="0090473D">
        <w:rPr>
          <w:rFonts w:ascii="Times New Roman" w:hAnsi="Times New Roman"/>
          <w:sz w:val="28"/>
          <w:szCs w:val="28"/>
        </w:rPr>
        <w:t xml:space="preserve"> является:</w:t>
      </w:r>
    </w:p>
    <w:p w:rsidR="00CC085A" w:rsidRPr="0090473D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 xml:space="preserve">1) </w:t>
      </w:r>
      <w:r w:rsidRPr="0090473D">
        <w:rPr>
          <w:rStyle w:val="FontStyle32"/>
          <w:sz w:val="28"/>
          <w:szCs w:val="28"/>
        </w:rPr>
        <w:t>невыполнение</w:t>
      </w:r>
      <w:r w:rsidRPr="0090473D">
        <w:rPr>
          <w:rFonts w:ascii="Times New Roman" w:hAnsi="Times New Roman"/>
          <w:sz w:val="28"/>
          <w:szCs w:val="28"/>
        </w:rPr>
        <w:t>, проходящим спортивную подготовку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FontStyle32"/>
          <w:sz w:val="28"/>
          <w:szCs w:val="28"/>
        </w:rPr>
        <w:t xml:space="preserve">утвержденную программой по виду спорта </w:t>
      </w:r>
      <w:r w:rsidRPr="0090473D">
        <w:rPr>
          <w:rStyle w:val="FontStyle32"/>
          <w:sz w:val="28"/>
          <w:szCs w:val="28"/>
        </w:rPr>
        <w:t xml:space="preserve">на этапе спортивной подготовки, за исключением случаев, когда </w:t>
      </w:r>
      <w:r>
        <w:rPr>
          <w:rStyle w:val="FontStyle32"/>
          <w:sz w:val="28"/>
          <w:szCs w:val="28"/>
        </w:rPr>
        <w:t>тренерским</w:t>
      </w:r>
      <w:r w:rsidRPr="0090473D">
        <w:rPr>
          <w:rStyle w:val="FontStyle32"/>
          <w:sz w:val="28"/>
          <w:szCs w:val="28"/>
        </w:rPr>
        <w:t xml:space="preserve"> советом </w:t>
      </w:r>
      <w:r>
        <w:rPr>
          <w:rStyle w:val="FontStyle32"/>
          <w:sz w:val="28"/>
          <w:szCs w:val="28"/>
        </w:rPr>
        <w:t>спортивной школы</w:t>
      </w:r>
      <w:r w:rsidRPr="0090473D">
        <w:rPr>
          <w:rStyle w:val="FontStyle32"/>
          <w:sz w:val="28"/>
          <w:szCs w:val="28"/>
        </w:rPr>
        <w:t xml:space="preserve"> принято решение о предоставлении возможности повторного прохождения спортивной подготовки на да</w:t>
      </w:r>
      <w:r>
        <w:rPr>
          <w:rStyle w:val="FontStyle32"/>
          <w:sz w:val="28"/>
          <w:szCs w:val="28"/>
        </w:rPr>
        <w:t xml:space="preserve">нном этапе, но не более одного </w:t>
      </w:r>
      <w:r w:rsidRPr="0090473D">
        <w:rPr>
          <w:rStyle w:val="FontStyle32"/>
          <w:sz w:val="28"/>
          <w:szCs w:val="28"/>
        </w:rPr>
        <w:t>раза;</w:t>
      </w:r>
    </w:p>
    <w:p w:rsidR="00CC085A" w:rsidRPr="0090473D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 xml:space="preserve">2) нарушение Устава </w:t>
      </w:r>
      <w:r>
        <w:rPr>
          <w:rFonts w:ascii="Times New Roman" w:hAnsi="Times New Roman"/>
          <w:sz w:val="28"/>
          <w:szCs w:val="28"/>
        </w:rPr>
        <w:t>у</w:t>
      </w:r>
      <w:r w:rsidRPr="0090473D">
        <w:rPr>
          <w:rFonts w:ascii="Times New Roman" w:hAnsi="Times New Roman"/>
          <w:sz w:val="28"/>
          <w:szCs w:val="28"/>
        </w:rPr>
        <w:t>чреждения;</w:t>
      </w:r>
    </w:p>
    <w:p w:rsidR="00CC085A" w:rsidRPr="0090473D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 xml:space="preserve">3) нарушение Правил внутреннего распорядка  </w:t>
      </w:r>
      <w:r>
        <w:rPr>
          <w:rFonts w:ascii="Times New Roman" w:hAnsi="Times New Roman"/>
          <w:sz w:val="28"/>
          <w:szCs w:val="28"/>
        </w:rPr>
        <w:t>с</w:t>
      </w:r>
      <w:r w:rsidRPr="0090473D">
        <w:rPr>
          <w:rFonts w:ascii="Times New Roman" w:hAnsi="Times New Roman"/>
          <w:sz w:val="28"/>
          <w:szCs w:val="28"/>
        </w:rPr>
        <w:t>портивной школ</w:t>
      </w:r>
      <w:r>
        <w:rPr>
          <w:rFonts w:ascii="Times New Roman" w:hAnsi="Times New Roman"/>
          <w:sz w:val="28"/>
          <w:szCs w:val="28"/>
        </w:rPr>
        <w:t>ы</w:t>
      </w:r>
      <w:r w:rsidRPr="0090473D">
        <w:rPr>
          <w:rFonts w:ascii="Times New Roman" w:hAnsi="Times New Roman"/>
          <w:sz w:val="28"/>
          <w:szCs w:val="28"/>
        </w:rPr>
        <w:t>;</w:t>
      </w:r>
    </w:p>
    <w:p w:rsidR="00CC085A" w:rsidRPr="0090473D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>4) невозможность по медицинским показаниям заниматься избранным видом спорта</w:t>
      </w:r>
      <w:r>
        <w:rPr>
          <w:rFonts w:ascii="Times New Roman" w:hAnsi="Times New Roman"/>
          <w:sz w:val="28"/>
          <w:szCs w:val="28"/>
        </w:rPr>
        <w:t xml:space="preserve"> (при наличии соответствующего заключения)</w:t>
      </w:r>
      <w:r w:rsidRPr="0090473D">
        <w:rPr>
          <w:rFonts w:ascii="Times New Roman" w:hAnsi="Times New Roman"/>
          <w:sz w:val="28"/>
          <w:szCs w:val="28"/>
        </w:rPr>
        <w:t>;</w:t>
      </w:r>
    </w:p>
    <w:p w:rsidR="00CC085A" w:rsidRPr="0090473D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>5) установление использования или попытки использования лицом, проходящим спортивную подготовку, субстанции и (или) метода, которые включены в перечни субстанций и (или) методов, запрещенных для использования в спорте;</w:t>
      </w:r>
    </w:p>
    <w:p w:rsidR="00CC085A" w:rsidRPr="0090473D" w:rsidRDefault="00CC085A" w:rsidP="001F1AC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 xml:space="preserve">6) пропуск более 40% в течение месяца тренировочных занятий без уважительных </w:t>
      </w:r>
      <w:r w:rsidRPr="0090473D">
        <w:rPr>
          <w:rFonts w:ascii="Times New Roman" w:hAnsi="Times New Roman"/>
          <w:color w:val="000000"/>
          <w:sz w:val="28"/>
          <w:szCs w:val="28"/>
        </w:rPr>
        <w:t>причин;</w:t>
      </w:r>
    </w:p>
    <w:p w:rsidR="00CC085A" w:rsidRPr="0090473D" w:rsidRDefault="00CC085A" w:rsidP="001F1AC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473D">
        <w:rPr>
          <w:rFonts w:ascii="Times New Roman" w:hAnsi="Times New Roman"/>
          <w:color w:val="000000"/>
          <w:sz w:val="28"/>
          <w:szCs w:val="28"/>
        </w:rPr>
        <w:t>7) нарушение условий договора оказания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 по спортивной подготовке;</w:t>
      </w:r>
    </w:p>
    <w:p w:rsidR="00CC085A" w:rsidRPr="0090473D" w:rsidRDefault="00CC085A" w:rsidP="001F1AC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90473D">
        <w:rPr>
          <w:rFonts w:ascii="Times New Roman" w:hAnsi="Times New Roman"/>
          <w:color w:val="000000"/>
          <w:sz w:val="28"/>
          <w:szCs w:val="28"/>
        </w:rPr>
        <w:t xml:space="preserve">.3 Отчисление из </w:t>
      </w:r>
      <w:r>
        <w:rPr>
          <w:rFonts w:ascii="Times New Roman" w:hAnsi="Times New Roman"/>
          <w:color w:val="000000"/>
          <w:sz w:val="28"/>
          <w:szCs w:val="28"/>
        </w:rPr>
        <w:t>спортивной школы</w:t>
      </w:r>
      <w:r w:rsidRPr="0090473D">
        <w:rPr>
          <w:rFonts w:ascii="Times New Roman" w:hAnsi="Times New Roman"/>
          <w:color w:val="000000"/>
          <w:sz w:val="28"/>
          <w:szCs w:val="28"/>
        </w:rPr>
        <w:t>, проходящ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90473D">
        <w:rPr>
          <w:rFonts w:ascii="Times New Roman" w:hAnsi="Times New Roman"/>
          <w:color w:val="000000"/>
          <w:sz w:val="28"/>
          <w:szCs w:val="28"/>
        </w:rPr>
        <w:t xml:space="preserve"> спортивную подготовку, применяется, если меры дисциплинарного характера не дали положительного результата и дальнейшее его пребывание в </w:t>
      </w:r>
      <w:r>
        <w:rPr>
          <w:rFonts w:ascii="Times New Roman" w:hAnsi="Times New Roman"/>
          <w:color w:val="000000"/>
          <w:sz w:val="28"/>
          <w:szCs w:val="28"/>
        </w:rPr>
        <w:t xml:space="preserve">спортивной школе </w:t>
      </w:r>
      <w:r w:rsidRPr="0090473D">
        <w:rPr>
          <w:rFonts w:ascii="Times New Roman" w:hAnsi="Times New Roman"/>
          <w:color w:val="000000"/>
          <w:sz w:val="28"/>
          <w:szCs w:val="28"/>
        </w:rPr>
        <w:t xml:space="preserve">оказывает отрицательное влияние на товарищей по группе (команде), нарушает их права и права работников </w:t>
      </w:r>
      <w:r>
        <w:rPr>
          <w:rFonts w:ascii="Times New Roman" w:hAnsi="Times New Roman"/>
          <w:color w:val="000000"/>
          <w:sz w:val="28"/>
          <w:szCs w:val="28"/>
        </w:rPr>
        <w:t>спортивной школы</w:t>
      </w:r>
      <w:r w:rsidRPr="0090473D">
        <w:rPr>
          <w:rFonts w:ascii="Times New Roman" w:hAnsi="Times New Roman"/>
          <w:color w:val="000000"/>
          <w:sz w:val="28"/>
          <w:szCs w:val="28"/>
        </w:rPr>
        <w:t>.</w:t>
      </w:r>
    </w:p>
    <w:p w:rsidR="00CC085A" w:rsidRPr="0090473D" w:rsidRDefault="00CC085A" w:rsidP="001F1AC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90473D">
        <w:rPr>
          <w:rFonts w:ascii="Times New Roman" w:hAnsi="Times New Roman"/>
          <w:color w:val="000000"/>
          <w:sz w:val="28"/>
          <w:szCs w:val="28"/>
        </w:rPr>
        <w:t>.4. Отчисление может производиться после окончания этапа подготовки и (или) в течение текущего года.</w:t>
      </w:r>
    </w:p>
    <w:p w:rsidR="00CC085A" w:rsidRPr="0090473D" w:rsidRDefault="00CC085A" w:rsidP="001F1AC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90473D">
        <w:rPr>
          <w:rFonts w:ascii="Times New Roman" w:hAnsi="Times New Roman"/>
          <w:color w:val="000000"/>
          <w:sz w:val="28"/>
          <w:szCs w:val="28"/>
        </w:rPr>
        <w:t>.5. Не допускается отчисление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занимающихся</w:t>
      </w:r>
      <w:r w:rsidRPr="0090473D">
        <w:rPr>
          <w:rFonts w:ascii="Times New Roman" w:hAnsi="Times New Roman"/>
          <w:color w:val="000000"/>
          <w:sz w:val="28"/>
          <w:szCs w:val="28"/>
        </w:rPr>
        <w:t>, проходящ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90473D">
        <w:rPr>
          <w:rFonts w:ascii="Times New Roman" w:hAnsi="Times New Roman"/>
          <w:color w:val="000000"/>
          <w:sz w:val="28"/>
          <w:szCs w:val="28"/>
        </w:rPr>
        <w:t xml:space="preserve"> спортивную подготовку во время болезни, если об этом было достоверно известно тренеру и (или) администрации </w:t>
      </w:r>
      <w:r>
        <w:rPr>
          <w:rFonts w:ascii="Times New Roman" w:hAnsi="Times New Roman"/>
          <w:color w:val="000000"/>
          <w:sz w:val="28"/>
          <w:szCs w:val="28"/>
        </w:rPr>
        <w:t>спортивной школы</w:t>
      </w:r>
      <w:r w:rsidRPr="0090473D">
        <w:rPr>
          <w:rFonts w:ascii="Times New Roman" w:hAnsi="Times New Roman"/>
          <w:color w:val="000000"/>
          <w:sz w:val="28"/>
          <w:szCs w:val="28"/>
        </w:rPr>
        <w:t xml:space="preserve"> и при наличии документального подтверждения заболевания.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90473D">
        <w:rPr>
          <w:rFonts w:ascii="Times New Roman" w:hAnsi="Times New Roman"/>
          <w:color w:val="000000"/>
          <w:sz w:val="28"/>
          <w:szCs w:val="28"/>
        </w:rPr>
        <w:t>.6 Решение об отчислении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занимающихся</w:t>
      </w:r>
      <w:r w:rsidRPr="0090473D">
        <w:rPr>
          <w:rFonts w:ascii="Times New Roman" w:hAnsi="Times New Roman"/>
          <w:color w:val="000000"/>
          <w:sz w:val="28"/>
          <w:szCs w:val="28"/>
        </w:rPr>
        <w:t>, проходящ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90473D">
        <w:rPr>
          <w:rFonts w:ascii="Times New Roman" w:hAnsi="Times New Roman"/>
          <w:color w:val="000000"/>
          <w:sz w:val="28"/>
          <w:szCs w:val="28"/>
        </w:rPr>
        <w:t xml:space="preserve"> спортивную подготовку принимается </w:t>
      </w:r>
      <w:r>
        <w:rPr>
          <w:rFonts w:ascii="Times New Roman" w:hAnsi="Times New Roman"/>
          <w:color w:val="000000"/>
          <w:sz w:val="28"/>
          <w:szCs w:val="28"/>
        </w:rPr>
        <w:t>тренерским</w:t>
      </w:r>
      <w:r w:rsidRPr="0090473D">
        <w:rPr>
          <w:rFonts w:ascii="Times New Roman" w:hAnsi="Times New Roman"/>
          <w:color w:val="000000"/>
          <w:sz w:val="28"/>
          <w:szCs w:val="28"/>
        </w:rPr>
        <w:t xml:space="preserve"> советом спортивной школы. </w:t>
      </w:r>
    </w:p>
    <w:p w:rsidR="00CC085A" w:rsidRPr="0090473D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Pr="0090473D">
        <w:rPr>
          <w:rFonts w:ascii="Times New Roman" w:hAnsi="Times New Roman"/>
          <w:color w:val="000000"/>
          <w:sz w:val="28"/>
          <w:szCs w:val="28"/>
        </w:rPr>
        <w:t>.7. Решение об от</w:t>
      </w:r>
      <w:r>
        <w:rPr>
          <w:rFonts w:ascii="Times New Roman" w:hAnsi="Times New Roman"/>
          <w:color w:val="000000"/>
          <w:sz w:val="28"/>
          <w:szCs w:val="28"/>
        </w:rPr>
        <w:t xml:space="preserve">числении  оформляется приказом </w:t>
      </w:r>
      <w:r w:rsidRPr="0090473D">
        <w:rPr>
          <w:rFonts w:ascii="Times New Roman" w:hAnsi="Times New Roman"/>
          <w:color w:val="000000"/>
          <w:sz w:val="28"/>
          <w:szCs w:val="28"/>
        </w:rPr>
        <w:t xml:space="preserve">директора </w:t>
      </w:r>
      <w:r>
        <w:rPr>
          <w:rFonts w:ascii="Times New Roman" w:hAnsi="Times New Roman"/>
          <w:color w:val="000000"/>
          <w:sz w:val="28"/>
          <w:szCs w:val="28"/>
        </w:rPr>
        <w:t>спортивной школы</w:t>
      </w:r>
      <w:r w:rsidRPr="0090473D">
        <w:rPr>
          <w:rFonts w:ascii="Times New Roman" w:hAnsi="Times New Roman"/>
          <w:color w:val="000000"/>
          <w:sz w:val="28"/>
          <w:szCs w:val="28"/>
        </w:rPr>
        <w:t>. Копия приказа об отчислении предоставляется отчисленному  и (или) его родителям (законным представителям)</w:t>
      </w:r>
      <w:r w:rsidRPr="0090473D">
        <w:rPr>
          <w:rFonts w:ascii="Times New Roman" w:hAnsi="Times New Roman"/>
          <w:sz w:val="28"/>
          <w:szCs w:val="28"/>
        </w:rPr>
        <w:t xml:space="preserve"> по первому требованию.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473D">
        <w:rPr>
          <w:rFonts w:ascii="Times New Roman" w:hAnsi="Times New Roman"/>
          <w:sz w:val="28"/>
          <w:szCs w:val="28"/>
        </w:rPr>
        <w:t xml:space="preserve">.8. Восстановление в </w:t>
      </w:r>
      <w:r>
        <w:rPr>
          <w:rFonts w:ascii="Times New Roman" w:hAnsi="Times New Roman"/>
          <w:sz w:val="28"/>
          <w:szCs w:val="28"/>
        </w:rPr>
        <w:t>спортивное учреждение,</w:t>
      </w:r>
      <w:r w:rsidRPr="0090473D">
        <w:rPr>
          <w:rFonts w:ascii="Times New Roman" w:hAnsi="Times New Roman"/>
          <w:sz w:val="28"/>
          <w:szCs w:val="28"/>
        </w:rPr>
        <w:t xml:space="preserve"> для прохождения спортивной подготовки за счет средств бюджета производится в порядке, ус</w:t>
      </w:r>
      <w:r>
        <w:rPr>
          <w:rFonts w:ascii="Times New Roman" w:hAnsi="Times New Roman"/>
          <w:sz w:val="28"/>
          <w:szCs w:val="28"/>
        </w:rPr>
        <w:t xml:space="preserve">тановленном правилами  приема. </w:t>
      </w:r>
    </w:p>
    <w:p w:rsidR="00CC085A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85A" w:rsidRPr="00BC0DC3" w:rsidRDefault="00CC085A" w:rsidP="00BC0DC3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0DC3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C0DC3">
        <w:rPr>
          <w:rFonts w:ascii="Times New Roman" w:hAnsi="Times New Roman"/>
          <w:b/>
          <w:sz w:val="28"/>
          <w:szCs w:val="28"/>
        </w:rPr>
        <w:t>. Заключительные  положения</w:t>
      </w:r>
    </w:p>
    <w:p w:rsidR="00CC085A" w:rsidRPr="00317F13" w:rsidRDefault="00CC085A" w:rsidP="00020B8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</w:t>
      </w:r>
      <w:r w:rsidRPr="00317F13">
        <w:rPr>
          <w:rFonts w:ascii="Times New Roman" w:hAnsi="Times New Roman"/>
          <w:sz w:val="28"/>
          <w:szCs w:val="28"/>
          <w:lang w:eastAsia="ru-RU"/>
        </w:rPr>
        <w:t>В случае от</w:t>
      </w:r>
      <w:r>
        <w:rPr>
          <w:rFonts w:ascii="Times New Roman" w:hAnsi="Times New Roman"/>
          <w:sz w:val="28"/>
          <w:szCs w:val="28"/>
          <w:lang w:eastAsia="ru-RU"/>
        </w:rPr>
        <w:t>каза воспитанникам о приёме в МА</w:t>
      </w:r>
      <w:r w:rsidRPr="00317F13">
        <w:rPr>
          <w:rFonts w:ascii="Times New Roman" w:hAnsi="Times New Roman"/>
          <w:sz w:val="28"/>
          <w:szCs w:val="28"/>
          <w:lang w:eastAsia="ru-RU"/>
        </w:rPr>
        <w:t>У СШОР № 1</w:t>
      </w:r>
      <w:r>
        <w:rPr>
          <w:rFonts w:ascii="Times New Roman" w:hAnsi="Times New Roman"/>
          <w:sz w:val="28"/>
          <w:szCs w:val="28"/>
          <w:lang w:eastAsia="ru-RU"/>
        </w:rPr>
        <w:t>3 «Алиса»</w:t>
      </w:r>
      <w:r w:rsidRPr="00317F13">
        <w:rPr>
          <w:rFonts w:ascii="Times New Roman" w:hAnsi="Times New Roman"/>
          <w:sz w:val="28"/>
          <w:szCs w:val="28"/>
          <w:lang w:eastAsia="ru-RU"/>
        </w:rPr>
        <w:t xml:space="preserve"> и других разногласий: переводе, отчислении, родители (законные представители) имеют право обра</w:t>
      </w:r>
      <w:r>
        <w:rPr>
          <w:rFonts w:ascii="Times New Roman" w:hAnsi="Times New Roman"/>
          <w:sz w:val="28"/>
          <w:szCs w:val="28"/>
          <w:lang w:eastAsia="ru-RU"/>
        </w:rPr>
        <w:t xml:space="preserve">титься с письменным заявлением </w:t>
      </w:r>
      <w:r w:rsidRPr="00317F13">
        <w:rPr>
          <w:rFonts w:ascii="Times New Roman" w:hAnsi="Times New Roman"/>
          <w:sz w:val="28"/>
          <w:szCs w:val="28"/>
          <w:lang w:eastAsia="ru-RU"/>
        </w:rPr>
        <w:t>в городской комитет физической культуры Администрации городского округа город Уфа Республики Башкортостан.</w:t>
      </w:r>
    </w:p>
    <w:p w:rsidR="00CC085A" w:rsidRPr="00E303C9" w:rsidRDefault="00CC085A" w:rsidP="001F1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85A" w:rsidRDefault="00CC085A" w:rsidP="001F1AC1">
      <w:pPr>
        <w:ind w:firstLine="709"/>
        <w:rPr>
          <w:rFonts w:ascii="Times New Roman" w:hAnsi="Times New Roman"/>
          <w:sz w:val="28"/>
          <w:szCs w:val="28"/>
        </w:rPr>
      </w:pPr>
    </w:p>
    <w:p w:rsidR="00CC085A" w:rsidRDefault="00CC085A" w:rsidP="001F1AC1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0A38EC">
        <w:rPr>
          <w:rFonts w:ascii="Times New Roman" w:hAnsi="Times New Roman"/>
          <w:color w:val="0D0D0D"/>
          <w:sz w:val="20"/>
          <w:szCs w:val="20"/>
        </w:rPr>
        <w:t>разработала</w:t>
      </w:r>
      <w:r>
        <w:rPr>
          <w:rFonts w:ascii="Times New Roman" w:hAnsi="Times New Roman"/>
          <w:sz w:val="20"/>
          <w:szCs w:val="20"/>
        </w:rPr>
        <w:t>: заместитель директора</w:t>
      </w:r>
    </w:p>
    <w:p w:rsidR="00CC085A" w:rsidRPr="009A35D3" w:rsidRDefault="00CC085A" w:rsidP="001F1AC1">
      <w:pPr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Давыдова Е.С.</w:t>
      </w:r>
    </w:p>
    <w:sectPr w:rsidR="00CC085A" w:rsidRPr="009A35D3" w:rsidSect="004E5CE0">
      <w:pgSz w:w="11906" w:h="16838" w:code="9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6D0" w:rsidRDefault="00E456D0" w:rsidP="00FE3149">
      <w:pPr>
        <w:spacing w:after="0" w:line="240" w:lineRule="auto"/>
      </w:pPr>
      <w:r>
        <w:separator/>
      </w:r>
    </w:p>
  </w:endnote>
  <w:endnote w:type="continuationSeparator" w:id="1">
    <w:p w:rsidR="00E456D0" w:rsidRDefault="00E456D0" w:rsidP="00FE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6D0" w:rsidRDefault="00E456D0" w:rsidP="00FE3149">
      <w:pPr>
        <w:spacing w:after="0" w:line="240" w:lineRule="auto"/>
      </w:pPr>
      <w:r>
        <w:separator/>
      </w:r>
    </w:p>
  </w:footnote>
  <w:footnote w:type="continuationSeparator" w:id="1">
    <w:p w:rsidR="00E456D0" w:rsidRDefault="00E456D0" w:rsidP="00FE3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149"/>
    <w:rsid w:val="00020B8A"/>
    <w:rsid w:val="0002218D"/>
    <w:rsid w:val="000252F2"/>
    <w:rsid w:val="000359FD"/>
    <w:rsid w:val="00037A5E"/>
    <w:rsid w:val="000519CD"/>
    <w:rsid w:val="00055AEA"/>
    <w:rsid w:val="00055D61"/>
    <w:rsid w:val="00065BE8"/>
    <w:rsid w:val="000A3780"/>
    <w:rsid w:val="000A38EC"/>
    <w:rsid w:val="000A5B4A"/>
    <w:rsid w:val="000A722F"/>
    <w:rsid w:val="000B65D1"/>
    <w:rsid w:val="000C3EA4"/>
    <w:rsid w:val="000C62EE"/>
    <w:rsid w:val="000D6D42"/>
    <w:rsid w:val="000E06F6"/>
    <w:rsid w:val="000F7ADF"/>
    <w:rsid w:val="00111500"/>
    <w:rsid w:val="00121A37"/>
    <w:rsid w:val="00125A34"/>
    <w:rsid w:val="001272D8"/>
    <w:rsid w:val="001358C0"/>
    <w:rsid w:val="0014276A"/>
    <w:rsid w:val="0017000B"/>
    <w:rsid w:val="00187330"/>
    <w:rsid w:val="001B3F13"/>
    <w:rsid w:val="001B47FF"/>
    <w:rsid w:val="001C1F11"/>
    <w:rsid w:val="001C6103"/>
    <w:rsid w:val="001E10BD"/>
    <w:rsid w:val="001F1AC1"/>
    <w:rsid w:val="001F1E96"/>
    <w:rsid w:val="001F526C"/>
    <w:rsid w:val="00201029"/>
    <w:rsid w:val="00211B34"/>
    <w:rsid w:val="00221FF3"/>
    <w:rsid w:val="002233B1"/>
    <w:rsid w:val="00232208"/>
    <w:rsid w:val="002374FC"/>
    <w:rsid w:val="00241D9C"/>
    <w:rsid w:val="00262E9D"/>
    <w:rsid w:val="00263A4E"/>
    <w:rsid w:val="00271B43"/>
    <w:rsid w:val="00274BC1"/>
    <w:rsid w:val="0029779C"/>
    <w:rsid w:val="002A623B"/>
    <w:rsid w:val="002B2D64"/>
    <w:rsid w:val="002C30FD"/>
    <w:rsid w:val="002D1AC6"/>
    <w:rsid w:val="002D3282"/>
    <w:rsid w:val="002E7705"/>
    <w:rsid w:val="002E7E47"/>
    <w:rsid w:val="002F0442"/>
    <w:rsid w:val="002F6142"/>
    <w:rsid w:val="003017D0"/>
    <w:rsid w:val="003077C7"/>
    <w:rsid w:val="003128BD"/>
    <w:rsid w:val="0031360F"/>
    <w:rsid w:val="00317F13"/>
    <w:rsid w:val="00327236"/>
    <w:rsid w:val="00327AA9"/>
    <w:rsid w:val="00337F8F"/>
    <w:rsid w:val="00340D2F"/>
    <w:rsid w:val="00344E2D"/>
    <w:rsid w:val="00346A49"/>
    <w:rsid w:val="00350C27"/>
    <w:rsid w:val="003553A4"/>
    <w:rsid w:val="0036451D"/>
    <w:rsid w:val="00367A02"/>
    <w:rsid w:val="00390F2F"/>
    <w:rsid w:val="00396148"/>
    <w:rsid w:val="00396B69"/>
    <w:rsid w:val="0039758F"/>
    <w:rsid w:val="003A6956"/>
    <w:rsid w:val="003D66CE"/>
    <w:rsid w:val="003E64F7"/>
    <w:rsid w:val="003F7BB5"/>
    <w:rsid w:val="00403330"/>
    <w:rsid w:val="004034FD"/>
    <w:rsid w:val="00412680"/>
    <w:rsid w:val="0042268E"/>
    <w:rsid w:val="004312B4"/>
    <w:rsid w:val="004337AE"/>
    <w:rsid w:val="004379E5"/>
    <w:rsid w:val="004460BB"/>
    <w:rsid w:val="00450F10"/>
    <w:rsid w:val="00455000"/>
    <w:rsid w:val="00456D6D"/>
    <w:rsid w:val="00480954"/>
    <w:rsid w:val="004975D9"/>
    <w:rsid w:val="004B00E1"/>
    <w:rsid w:val="004C011C"/>
    <w:rsid w:val="004D06DA"/>
    <w:rsid w:val="004D3C68"/>
    <w:rsid w:val="004E3919"/>
    <w:rsid w:val="004E5CE0"/>
    <w:rsid w:val="004E5D29"/>
    <w:rsid w:val="004E5D98"/>
    <w:rsid w:val="004F157D"/>
    <w:rsid w:val="004F7CD5"/>
    <w:rsid w:val="00500C77"/>
    <w:rsid w:val="00501A93"/>
    <w:rsid w:val="00504A86"/>
    <w:rsid w:val="00521E23"/>
    <w:rsid w:val="00535490"/>
    <w:rsid w:val="005372EB"/>
    <w:rsid w:val="00540764"/>
    <w:rsid w:val="00541239"/>
    <w:rsid w:val="0055180E"/>
    <w:rsid w:val="00554D95"/>
    <w:rsid w:val="00566DBF"/>
    <w:rsid w:val="005811BB"/>
    <w:rsid w:val="0058394F"/>
    <w:rsid w:val="00594230"/>
    <w:rsid w:val="0059644D"/>
    <w:rsid w:val="0059659C"/>
    <w:rsid w:val="00597569"/>
    <w:rsid w:val="005A2418"/>
    <w:rsid w:val="005A4866"/>
    <w:rsid w:val="005A5616"/>
    <w:rsid w:val="005B48D0"/>
    <w:rsid w:val="005C168D"/>
    <w:rsid w:val="005D783E"/>
    <w:rsid w:val="005E0F8E"/>
    <w:rsid w:val="005E109C"/>
    <w:rsid w:val="005E7702"/>
    <w:rsid w:val="005F09CB"/>
    <w:rsid w:val="005F1051"/>
    <w:rsid w:val="005F1444"/>
    <w:rsid w:val="005F551C"/>
    <w:rsid w:val="005F569C"/>
    <w:rsid w:val="006071B9"/>
    <w:rsid w:val="006224B0"/>
    <w:rsid w:val="00626941"/>
    <w:rsid w:val="00626A53"/>
    <w:rsid w:val="00627977"/>
    <w:rsid w:val="00627C68"/>
    <w:rsid w:val="006316DB"/>
    <w:rsid w:val="00635142"/>
    <w:rsid w:val="00637BEC"/>
    <w:rsid w:val="00654B20"/>
    <w:rsid w:val="006716B3"/>
    <w:rsid w:val="00671C04"/>
    <w:rsid w:val="00674BDC"/>
    <w:rsid w:val="00677F52"/>
    <w:rsid w:val="00680A6B"/>
    <w:rsid w:val="00683714"/>
    <w:rsid w:val="00692026"/>
    <w:rsid w:val="00697EE7"/>
    <w:rsid w:val="006B5DF9"/>
    <w:rsid w:val="006C0390"/>
    <w:rsid w:val="006D3377"/>
    <w:rsid w:val="006D6642"/>
    <w:rsid w:val="006E3FFF"/>
    <w:rsid w:val="006F04F5"/>
    <w:rsid w:val="006F3325"/>
    <w:rsid w:val="00700BDC"/>
    <w:rsid w:val="00702705"/>
    <w:rsid w:val="0071186F"/>
    <w:rsid w:val="007262A7"/>
    <w:rsid w:val="00727721"/>
    <w:rsid w:val="00727817"/>
    <w:rsid w:val="00735B32"/>
    <w:rsid w:val="00735D3A"/>
    <w:rsid w:val="00750D6C"/>
    <w:rsid w:val="00782914"/>
    <w:rsid w:val="00792307"/>
    <w:rsid w:val="007A2A04"/>
    <w:rsid w:val="007B702F"/>
    <w:rsid w:val="007C41D3"/>
    <w:rsid w:val="007C47D2"/>
    <w:rsid w:val="007E209F"/>
    <w:rsid w:val="007E2879"/>
    <w:rsid w:val="007E586C"/>
    <w:rsid w:val="007F15AA"/>
    <w:rsid w:val="0080366D"/>
    <w:rsid w:val="00814806"/>
    <w:rsid w:val="00820AF5"/>
    <w:rsid w:val="00824E52"/>
    <w:rsid w:val="00825CCE"/>
    <w:rsid w:val="00826D28"/>
    <w:rsid w:val="0083058A"/>
    <w:rsid w:val="00835842"/>
    <w:rsid w:val="00841799"/>
    <w:rsid w:val="00843DF2"/>
    <w:rsid w:val="008467E3"/>
    <w:rsid w:val="00856849"/>
    <w:rsid w:val="00871192"/>
    <w:rsid w:val="00875E2F"/>
    <w:rsid w:val="00886CCC"/>
    <w:rsid w:val="008B2A8B"/>
    <w:rsid w:val="008E1875"/>
    <w:rsid w:val="008E54E1"/>
    <w:rsid w:val="008F61E6"/>
    <w:rsid w:val="0090473D"/>
    <w:rsid w:val="0091200D"/>
    <w:rsid w:val="00915FBA"/>
    <w:rsid w:val="009176F9"/>
    <w:rsid w:val="00920CB2"/>
    <w:rsid w:val="00922541"/>
    <w:rsid w:val="0092272A"/>
    <w:rsid w:val="00924452"/>
    <w:rsid w:val="009269CB"/>
    <w:rsid w:val="009333CE"/>
    <w:rsid w:val="0095227B"/>
    <w:rsid w:val="0095670E"/>
    <w:rsid w:val="00957F39"/>
    <w:rsid w:val="009609CC"/>
    <w:rsid w:val="009A2F75"/>
    <w:rsid w:val="009A35D3"/>
    <w:rsid w:val="009A72D1"/>
    <w:rsid w:val="00A0225E"/>
    <w:rsid w:val="00A06A12"/>
    <w:rsid w:val="00A15EB8"/>
    <w:rsid w:val="00A161C7"/>
    <w:rsid w:val="00A47F2B"/>
    <w:rsid w:val="00A526A2"/>
    <w:rsid w:val="00A56C07"/>
    <w:rsid w:val="00A94BEB"/>
    <w:rsid w:val="00AB296D"/>
    <w:rsid w:val="00AB5382"/>
    <w:rsid w:val="00AB7A60"/>
    <w:rsid w:val="00AC0C74"/>
    <w:rsid w:val="00AC3601"/>
    <w:rsid w:val="00AD0FE5"/>
    <w:rsid w:val="00AD26CB"/>
    <w:rsid w:val="00AD531F"/>
    <w:rsid w:val="00AE69D0"/>
    <w:rsid w:val="00AE6AEB"/>
    <w:rsid w:val="00B12780"/>
    <w:rsid w:val="00B24BE5"/>
    <w:rsid w:val="00B33043"/>
    <w:rsid w:val="00B67ABC"/>
    <w:rsid w:val="00B80158"/>
    <w:rsid w:val="00B86222"/>
    <w:rsid w:val="00B8719E"/>
    <w:rsid w:val="00B9152B"/>
    <w:rsid w:val="00B91C88"/>
    <w:rsid w:val="00BA207B"/>
    <w:rsid w:val="00BA74FB"/>
    <w:rsid w:val="00BB5493"/>
    <w:rsid w:val="00BC0DC3"/>
    <w:rsid w:val="00C14D2D"/>
    <w:rsid w:val="00C25721"/>
    <w:rsid w:val="00C26DE2"/>
    <w:rsid w:val="00C30545"/>
    <w:rsid w:val="00C534DE"/>
    <w:rsid w:val="00C77859"/>
    <w:rsid w:val="00CA34FD"/>
    <w:rsid w:val="00CB2058"/>
    <w:rsid w:val="00CB57DD"/>
    <w:rsid w:val="00CC085A"/>
    <w:rsid w:val="00CC1018"/>
    <w:rsid w:val="00CD1F0B"/>
    <w:rsid w:val="00D00B0C"/>
    <w:rsid w:val="00D015A1"/>
    <w:rsid w:val="00D038BF"/>
    <w:rsid w:val="00D146D8"/>
    <w:rsid w:val="00D2741A"/>
    <w:rsid w:val="00D37401"/>
    <w:rsid w:val="00D4138E"/>
    <w:rsid w:val="00D4182C"/>
    <w:rsid w:val="00D45756"/>
    <w:rsid w:val="00D47089"/>
    <w:rsid w:val="00D518CD"/>
    <w:rsid w:val="00D75CA2"/>
    <w:rsid w:val="00D75EC6"/>
    <w:rsid w:val="00D82804"/>
    <w:rsid w:val="00D9396C"/>
    <w:rsid w:val="00D94577"/>
    <w:rsid w:val="00D9768D"/>
    <w:rsid w:val="00DA0EF5"/>
    <w:rsid w:val="00DA6122"/>
    <w:rsid w:val="00DB70A2"/>
    <w:rsid w:val="00DC770B"/>
    <w:rsid w:val="00DD6AF6"/>
    <w:rsid w:val="00DF2765"/>
    <w:rsid w:val="00E1091D"/>
    <w:rsid w:val="00E109B7"/>
    <w:rsid w:val="00E11B15"/>
    <w:rsid w:val="00E13901"/>
    <w:rsid w:val="00E20CAA"/>
    <w:rsid w:val="00E27B1E"/>
    <w:rsid w:val="00E303C9"/>
    <w:rsid w:val="00E31F25"/>
    <w:rsid w:val="00E35153"/>
    <w:rsid w:val="00E456D0"/>
    <w:rsid w:val="00E514F1"/>
    <w:rsid w:val="00E56DD1"/>
    <w:rsid w:val="00E716B4"/>
    <w:rsid w:val="00E7401C"/>
    <w:rsid w:val="00E74383"/>
    <w:rsid w:val="00E77555"/>
    <w:rsid w:val="00E843F1"/>
    <w:rsid w:val="00E9239D"/>
    <w:rsid w:val="00E924F5"/>
    <w:rsid w:val="00EA375B"/>
    <w:rsid w:val="00EB37CF"/>
    <w:rsid w:val="00EC7FD4"/>
    <w:rsid w:val="00ED050B"/>
    <w:rsid w:val="00EF0502"/>
    <w:rsid w:val="00EF2435"/>
    <w:rsid w:val="00F02B74"/>
    <w:rsid w:val="00F17369"/>
    <w:rsid w:val="00F260FC"/>
    <w:rsid w:val="00F261AF"/>
    <w:rsid w:val="00F348D1"/>
    <w:rsid w:val="00F41E3A"/>
    <w:rsid w:val="00F451C8"/>
    <w:rsid w:val="00F47965"/>
    <w:rsid w:val="00F52458"/>
    <w:rsid w:val="00F54700"/>
    <w:rsid w:val="00F5692F"/>
    <w:rsid w:val="00F82722"/>
    <w:rsid w:val="00F84093"/>
    <w:rsid w:val="00F842A7"/>
    <w:rsid w:val="00F950AB"/>
    <w:rsid w:val="00F95482"/>
    <w:rsid w:val="00FB5C44"/>
    <w:rsid w:val="00FC3CDB"/>
    <w:rsid w:val="00FC4E22"/>
    <w:rsid w:val="00FD50AD"/>
    <w:rsid w:val="00FD6810"/>
    <w:rsid w:val="00FE3149"/>
    <w:rsid w:val="00FF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3149"/>
    <w:rPr>
      <w:sz w:val="22"/>
      <w:szCs w:val="22"/>
      <w:lang w:eastAsia="en-US"/>
    </w:rPr>
  </w:style>
  <w:style w:type="character" w:customStyle="1" w:styleId="FontStyle32">
    <w:name w:val="Font Style32"/>
    <w:basedOn w:val="a0"/>
    <w:uiPriority w:val="99"/>
    <w:rsid w:val="00FE3149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FE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E3149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FE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E3149"/>
    <w:rPr>
      <w:rFonts w:ascii="Calibri" w:hAnsi="Calibri" w:cs="Times New Roman"/>
    </w:rPr>
  </w:style>
  <w:style w:type="paragraph" w:styleId="a8">
    <w:name w:val="List Paragraph"/>
    <w:basedOn w:val="a"/>
    <w:uiPriority w:val="99"/>
    <w:qFormat/>
    <w:rsid w:val="009609CC"/>
    <w:pPr>
      <w:ind w:left="720"/>
      <w:contextualSpacing/>
    </w:pPr>
    <w:rPr>
      <w:lang w:eastAsia="ru-RU"/>
    </w:rPr>
  </w:style>
  <w:style w:type="paragraph" w:customStyle="1" w:styleId="ConsPlusNormal">
    <w:name w:val="ConsPlusNormal"/>
    <w:uiPriority w:val="99"/>
    <w:rsid w:val="00FD50A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325A-D6B7-4B65-9BFC-51B928E9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13</Pages>
  <Words>3597</Words>
  <Characters>20507</Characters>
  <Application>Microsoft Office Word</Application>
  <DocSecurity>0</DocSecurity>
  <Lines>170</Lines>
  <Paragraphs>48</Paragraphs>
  <ScaleCrop>false</ScaleCrop>
  <Company/>
  <LinksUpToDate>false</LinksUpToDate>
  <CharactersWithSpaces>24056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лариса</cp:lastModifiedBy>
  <cp:revision>18</cp:revision>
  <cp:lastPrinted>2017-03-30T11:55:00Z</cp:lastPrinted>
  <dcterms:created xsi:type="dcterms:W3CDTF">2016-07-27T06:11:00Z</dcterms:created>
  <dcterms:modified xsi:type="dcterms:W3CDTF">2018-11-23T10:16:00Z</dcterms:modified>
</cp:coreProperties>
</file>